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Ansi="宋体" w:cs="宋体"/>
          <w:b/>
          <w:sz w:val="44"/>
          <w:szCs w:val="44"/>
        </w:rPr>
      </w:pPr>
      <w:r>
        <w:rPr>
          <w:rFonts w:hint="eastAsia" w:hAnsi="宋体" w:cs="宋体" w:asciiTheme="minorHAnsi" w:eastAsiaTheme="minorEastAsia"/>
          <w:b/>
          <w:kern w:val="0"/>
          <w:sz w:val="30"/>
          <w:szCs w:val="30"/>
        </w:rPr>
        <w:t>交易合同范本</w:t>
      </w:r>
    </w:p>
    <w:p>
      <w:pPr>
        <w:pStyle w:val="3"/>
        <w:spacing w:line="540" w:lineRule="exact"/>
        <w:jc w:val="center"/>
        <w:rPr>
          <w:rFonts w:hAnsi="宋体" w:cs="宋体"/>
          <w:b/>
          <w:sz w:val="44"/>
          <w:szCs w:val="44"/>
        </w:rPr>
      </w:pPr>
      <w:r>
        <w:rPr>
          <w:rFonts w:hint="eastAsia" w:hAnsi="宋体" w:cs="宋体"/>
          <w:b/>
          <w:sz w:val="44"/>
          <w:szCs w:val="44"/>
        </w:rPr>
        <w:t>房产交易合同</w:t>
      </w:r>
    </w:p>
    <w:p>
      <w:pPr>
        <w:pStyle w:val="3"/>
        <w:spacing w:line="540" w:lineRule="exact"/>
        <w:rPr>
          <w:rFonts w:hAnsi="宋体" w:cs="宋体"/>
          <w:sz w:val="24"/>
          <w:szCs w:val="24"/>
        </w:rPr>
      </w:pPr>
    </w:p>
    <w:p>
      <w:pPr>
        <w:pStyle w:val="3"/>
        <w:spacing w:line="540" w:lineRule="exact"/>
        <w:rPr>
          <w:rFonts w:hAnsi="宋体" w:cs="宋体"/>
          <w:sz w:val="24"/>
          <w:szCs w:val="24"/>
        </w:rPr>
      </w:pPr>
      <w:r>
        <w:rPr>
          <w:rFonts w:hint="eastAsia" w:hAnsi="宋体" w:cs="宋体"/>
          <w:sz w:val="24"/>
          <w:szCs w:val="24"/>
        </w:rPr>
        <w:t>转让方（以下简称甲方）：中国农业发展银行文昌市支行</w:t>
      </w:r>
    </w:p>
    <w:p>
      <w:pPr>
        <w:pStyle w:val="3"/>
        <w:spacing w:line="540" w:lineRule="exact"/>
        <w:rPr>
          <w:rFonts w:hAnsi="宋体" w:cs="宋体"/>
          <w:sz w:val="24"/>
          <w:szCs w:val="24"/>
        </w:rPr>
      </w:pPr>
      <w:r>
        <w:rPr>
          <w:rFonts w:hint="eastAsia" w:hAnsi="宋体" w:cs="宋体"/>
          <w:sz w:val="24"/>
          <w:szCs w:val="24"/>
        </w:rPr>
        <w:t>注册地址/住所：文城镇文建二横路25号</w:t>
      </w:r>
    </w:p>
    <w:p>
      <w:pPr>
        <w:autoSpaceDE w:val="0"/>
        <w:autoSpaceDN w:val="0"/>
        <w:adjustRightInd w:val="0"/>
        <w:spacing w:line="360" w:lineRule="auto"/>
        <w:jc w:val="left"/>
        <w:rPr>
          <w:rFonts w:hAnsi="宋体" w:cs="宋体"/>
          <w:sz w:val="24"/>
        </w:rPr>
      </w:pPr>
      <w:r>
        <w:rPr>
          <w:rFonts w:hint="eastAsia" w:hAnsi="宋体" w:cs="宋体"/>
          <w:sz w:val="24"/>
        </w:rPr>
        <w:t>法定代表人：</w:t>
      </w:r>
      <w:del w:id="0" w:author="宋佳莹" w:date="2025-06-09T15:19:31Z">
        <w:r>
          <w:rPr>
            <w:rFonts w:hint="default" w:hAnsi="宋体" w:cs="宋体"/>
            <w:sz w:val="24"/>
            <w:lang w:val="en-US"/>
          </w:rPr>
          <w:delText xml:space="preserve">何蓉 </w:delText>
        </w:r>
      </w:del>
      <w:ins w:id="1" w:author="宋佳莹" w:date="2025-06-09T15:19:35Z">
        <w:r>
          <w:rPr>
            <w:rFonts w:hint="eastAsia" w:hAnsi="宋体" w:cs="宋体"/>
            <w:sz w:val="24"/>
            <w:lang w:val="en-US" w:eastAsia="zh-CN"/>
          </w:rPr>
          <w:t>李星</w:t>
        </w:r>
      </w:ins>
      <w:r>
        <w:rPr>
          <w:rFonts w:hint="eastAsia" w:hAnsi="宋体" w:cs="宋体"/>
          <w:sz w:val="24"/>
        </w:rPr>
        <w:t xml:space="preserve">      统一社会信用代码：91469005984260656U</w:t>
      </w:r>
    </w:p>
    <w:p>
      <w:pPr>
        <w:autoSpaceDE w:val="0"/>
        <w:autoSpaceDN w:val="0"/>
        <w:adjustRightInd w:val="0"/>
        <w:spacing w:line="360" w:lineRule="auto"/>
        <w:jc w:val="left"/>
        <w:rPr>
          <w:rFonts w:hAnsi="宋体" w:cs="宋体"/>
          <w:sz w:val="24"/>
        </w:rPr>
      </w:pPr>
      <w:r>
        <w:rPr>
          <w:rFonts w:hint="eastAsia" w:hAnsi="宋体" w:cs="宋体"/>
          <w:sz w:val="24"/>
        </w:rPr>
        <w:t>联系方式：</w:t>
      </w:r>
    </w:p>
    <w:p>
      <w:pPr>
        <w:spacing w:line="500" w:lineRule="exact"/>
        <w:rPr>
          <w:rFonts w:ascii="宋体" w:hAnsi="宋体"/>
          <w:sz w:val="24"/>
        </w:rPr>
      </w:pPr>
      <w:r>
        <w:rPr>
          <w:rFonts w:hint="eastAsia" w:hAnsi="宋体" w:cs="宋体"/>
          <w:sz w:val="24"/>
        </w:rPr>
        <w:t xml:space="preserve">电话：       </w:t>
      </w:r>
      <w:r>
        <w:rPr>
          <w:rFonts w:hint="eastAsia" w:ascii="宋体" w:hAnsi="宋体"/>
          <w:sz w:val="24"/>
        </w:rPr>
        <w:t>手机：</w:t>
      </w:r>
    </w:p>
    <w:p>
      <w:pPr>
        <w:spacing w:line="500" w:lineRule="exact"/>
        <w:rPr>
          <w:rFonts w:ascii="宋体" w:hAnsi="宋体"/>
          <w:sz w:val="24"/>
        </w:rPr>
      </w:pPr>
    </w:p>
    <w:p>
      <w:pPr>
        <w:rPr>
          <w:rFonts w:cs="宋体"/>
        </w:rPr>
      </w:pPr>
    </w:p>
    <w:p>
      <w:pPr>
        <w:pStyle w:val="3"/>
        <w:spacing w:line="540" w:lineRule="exact"/>
        <w:rPr>
          <w:rFonts w:hAnsi="宋体" w:cs="宋体"/>
          <w:sz w:val="24"/>
          <w:szCs w:val="24"/>
        </w:rPr>
      </w:pPr>
      <w:r>
        <w:rPr>
          <w:rFonts w:hint="eastAsia" w:hAnsi="宋体" w:cs="宋体"/>
          <w:sz w:val="24"/>
          <w:szCs w:val="24"/>
        </w:rPr>
        <w:t>受让方（以下简称乙方）：</w:t>
      </w:r>
    </w:p>
    <w:p>
      <w:pPr>
        <w:pStyle w:val="3"/>
        <w:spacing w:line="540" w:lineRule="exact"/>
        <w:rPr>
          <w:rFonts w:hAnsi="宋体" w:cs="宋体"/>
          <w:sz w:val="24"/>
          <w:szCs w:val="24"/>
        </w:rPr>
      </w:pPr>
      <w:r>
        <w:rPr>
          <w:rFonts w:hint="eastAsia" w:hAnsi="宋体" w:cs="宋体"/>
          <w:sz w:val="24"/>
          <w:szCs w:val="24"/>
        </w:rPr>
        <w:t>注册地址/住所：</w:t>
      </w:r>
    </w:p>
    <w:p>
      <w:pPr>
        <w:pStyle w:val="3"/>
        <w:spacing w:line="540" w:lineRule="exact"/>
        <w:rPr>
          <w:rFonts w:hAnsi="宋体" w:cs="宋体"/>
          <w:sz w:val="24"/>
          <w:szCs w:val="24"/>
        </w:rPr>
      </w:pPr>
      <w:r>
        <w:rPr>
          <w:rFonts w:hint="eastAsia" w:hAnsi="宋体" w:cs="宋体"/>
          <w:sz w:val="24"/>
          <w:szCs w:val="24"/>
        </w:rPr>
        <w:t xml:space="preserve">法定代表人：                  组织机构代码（或身份证号码）：   </w:t>
      </w:r>
    </w:p>
    <w:p>
      <w:pPr>
        <w:pStyle w:val="3"/>
        <w:spacing w:line="540" w:lineRule="exact"/>
        <w:rPr>
          <w:rFonts w:hAnsi="宋体" w:cs="宋体"/>
          <w:sz w:val="24"/>
          <w:szCs w:val="24"/>
        </w:rPr>
      </w:pPr>
      <w:r>
        <w:rPr>
          <w:rFonts w:hint="eastAsia" w:hAnsi="宋体" w:cs="宋体"/>
          <w:sz w:val="24"/>
          <w:szCs w:val="24"/>
        </w:rPr>
        <w:t>身份证号码：</w:t>
      </w:r>
    </w:p>
    <w:p>
      <w:pPr>
        <w:spacing w:line="500" w:lineRule="exact"/>
        <w:rPr>
          <w:rFonts w:hAnsi="宋体" w:cs="宋体"/>
          <w:sz w:val="24"/>
        </w:rPr>
      </w:pPr>
      <w:r>
        <w:rPr>
          <w:rFonts w:hint="eastAsia" w:hAnsi="宋体" w:cs="宋体"/>
          <w:sz w:val="24"/>
        </w:rPr>
        <w:t>联系方式：</w:t>
      </w:r>
      <w:bookmarkStart w:id="0" w:name="_GoBack"/>
      <w:bookmarkEnd w:id="0"/>
    </w:p>
    <w:p>
      <w:pPr>
        <w:spacing w:line="500" w:lineRule="exact"/>
        <w:rPr>
          <w:rFonts w:ascii="宋体" w:hAnsi="宋体"/>
          <w:sz w:val="24"/>
        </w:rPr>
      </w:pPr>
      <w:r>
        <w:rPr>
          <w:rFonts w:hint="eastAsia" w:hAnsi="宋体" w:cs="宋体"/>
          <w:sz w:val="24"/>
        </w:rPr>
        <w:t xml:space="preserve">电话：                           </w:t>
      </w:r>
      <w:r>
        <w:rPr>
          <w:rFonts w:hint="eastAsia" w:ascii="宋体" w:hAnsi="宋体"/>
          <w:sz w:val="24"/>
        </w:rPr>
        <w:t xml:space="preserve">手机：                      </w:t>
      </w:r>
    </w:p>
    <w:p>
      <w:pPr>
        <w:pStyle w:val="3"/>
        <w:spacing w:line="540" w:lineRule="exact"/>
        <w:rPr>
          <w:rFonts w:hAnsi="宋体" w:cs="宋体"/>
          <w:sz w:val="24"/>
          <w:szCs w:val="24"/>
        </w:rPr>
      </w:pPr>
    </w:p>
    <w:p>
      <w:pPr>
        <w:pStyle w:val="3"/>
        <w:spacing w:line="540" w:lineRule="exact"/>
        <w:ind w:firstLine="600" w:firstLineChars="250"/>
        <w:rPr>
          <w:rFonts w:hAnsi="宋体" w:cs="宋体"/>
          <w:sz w:val="24"/>
          <w:szCs w:val="24"/>
          <w:u w:val="single"/>
        </w:rPr>
      </w:pPr>
      <w:r>
        <w:rPr>
          <w:rFonts w:hint="eastAsia" w:hAnsi="宋体" w:cs="宋体"/>
          <w:sz w:val="24"/>
          <w:szCs w:val="24"/>
        </w:rPr>
        <w:t>根据《中华人民共和国</w:t>
      </w:r>
      <w:r>
        <w:rPr>
          <w:rFonts w:hint="eastAsia" w:hAnsi="宋体" w:cs="宋体"/>
          <w:sz w:val="24"/>
          <w:szCs w:val="24"/>
          <w:lang w:val="en-US" w:eastAsia="zh-CN"/>
        </w:rPr>
        <w:t>民法典</w:t>
      </w:r>
      <w:r>
        <w:rPr>
          <w:rFonts w:hint="eastAsia" w:hAnsi="宋体" w:cs="宋体"/>
          <w:sz w:val="24"/>
          <w:szCs w:val="24"/>
        </w:rPr>
        <w:t>》等相关法律、法规、规章的规定，甲乙双方遵循自愿、公平、诚实信用的原则，经友好协商，就甲方向乙方转让其拥有的</w:t>
      </w:r>
      <w:r>
        <w:rPr>
          <w:rFonts w:hint="eastAsia" w:hAnsi="宋体" w:cs="宋体"/>
          <w:sz w:val="24"/>
          <w:szCs w:val="24"/>
          <w:u w:val="single"/>
        </w:rPr>
        <w:t xml:space="preserve"> </w:t>
      </w:r>
      <w:r>
        <w:rPr>
          <w:rFonts w:hint="eastAsia" w:hAnsi="宋体" w:cs="宋体"/>
          <w:color w:val="0000FF"/>
          <w:sz w:val="24"/>
          <w:szCs w:val="24"/>
          <w:u w:val="single"/>
          <w:lang w:eastAsia="zh-CN"/>
        </w:rPr>
        <w:t>琼（</w:t>
      </w:r>
      <w:r>
        <w:rPr>
          <w:rFonts w:hint="eastAsia" w:hAnsi="宋体" w:cs="宋体"/>
          <w:color w:val="0000FF"/>
          <w:sz w:val="24"/>
          <w:szCs w:val="24"/>
          <w:u w:val="single"/>
          <w:lang w:val="en-US" w:eastAsia="zh-CN"/>
        </w:rPr>
        <w:t>2023）文昌市不动产权</w:t>
      </w:r>
      <w:r>
        <w:rPr>
          <w:rFonts w:hint="eastAsia" w:hAnsi="宋体" w:cs="宋体"/>
          <w:color w:val="0000FF"/>
          <w:sz w:val="24"/>
          <w:szCs w:val="24"/>
          <w:u w:val="single"/>
        </w:rPr>
        <w:t xml:space="preserve">第     号 </w:t>
      </w:r>
      <w:r>
        <w:rPr>
          <w:rFonts w:hint="eastAsia" w:hAnsi="宋体" w:cs="宋体"/>
          <w:sz w:val="24"/>
          <w:szCs w:val="24"/>
          <w:u w:val="single"/>
        </w:rPr>
        <w:t>，</w:t>
      </w:r>
      <w:r>
        <w:rPr>
          <w:rFonts w:hint="eastAsia" w:hAnsi="宋体" w:cs="宋体"/>
          <w:sz w:val="24"/>
          <w:szCs w:val="24"/>
        </w:rPr>
        <w:t>相关事宜达成一致，签订本交易合同（以下简称“本合同”）如下：</w:t>
      </w:r>
    </w:p>
    <w:p>
      <w:pPr>
        <w:pStyle w:val="3"/>
        <w:spacing w:line="540" w:lineRule="exact"/>
        <w:ind w:firstLine="482" w:firstLineChars="200"/>
        <w:rPr>
          <w:rFonts w:hAnsi="宋体" w:cs="宋体"/>
          <w:b/>
          <w:sz w:val="24"/>
          <w:szCs w:val="24"/>
        </w:rPr>
      </w:pPr>
      <w:r>
        <w:rPr>
          <w:rFonts w:hint="eastAsia" w:hAnsi="宋体" w:cs="宋体"/>
          <w:b/>
          <w:sz w:val="24"/>
          <w:szCs w:val="24"/>
        </w:rPr>
        <w:t>第一条</w:t>
      </w:r>
      <w:r>
        <w:rPr>
          <w:rFonts w:hint="eastAsia" w:hAnsi="宋体" w:cs="宋体"/>
          <w:b/>
          <w:sz w:val="24"/>
          <w:szCs w:val="24"/>
        </w:rPr>
        <w:tab/>
      </w:r>
      <w:r>
        <w:rPr>
          <w:rFonts w:hint="eastAsia" w:hAnsi="宋体" w:cs="宋体"/>
          <w:b/>
          <w:sz w:val="24"/>
          <w:szCs w:val="24"/>
        </w:rPr>
        <w:t xml:space="preserve"> 定义与释义</w:t>
      </w:r>
    </w:p>
    <w:p>
      <w:pPr>
        <w:pStyle w:val="3"/>
        <w:spacing w:line="540" w:lineRule="exact"/>
        <w:ind w:firstLine="360" w:firstLineChars="150"/>
        <w:rPr>
          <w:rFonts w:hAnsi="宋体" w:cs="宋体"/>
          <w:sz w:val="24"/>
          <w:szCs w:val="24"/>
        </w:rPr>
      </w:pPr>
      <w:r>
        <w:rPr>
          <w:rFonts w:hint="eastAsia" w:hAnsi="宋体" w:cs="宋体"/>
          <w:sz w:val="24"/>
          <w:szCs w:val="24"/>
        </w:rPr>
        <w:t>除非本合同中另有约定，本合同中的有关词语含义如下：</w:t>
      </w:r>
    </w:p>
    <w:p>
      <w:pPr>
        <w:spacing w:line="500" w:lineRule="exact"/>
        <w:ind w:firstLine="537" w:firstLineChars="224"/>
        <w:rPr>
          <w:rFonts w:ascii="宋体" w:hAnsi="宋体"/>
          <w:bCs/>
          <w:sz w:val="24"/>
        </w:rPr>
      </w:pPr>
      <w:r>
        <w:rPr>
          <w:rFonts w:hint="eastAsia" w:ascii="宋体" w:hAnsi="宋体"/>
          <w:bCs/>
          <w:sz w:val="24"/>
        </w:rPr>
        <w:t>1.1 转让方，是指</w:t>
      </w:r>
      <w:r>
        <w:rPr>
          <w:rFonts w:hint="eastAsia" w:hAnsi="宋体" w:cs="宋体"/>
          <w:sz w:val="24"/>
          <w:u w:val="single"/>
        </w:rPr>
        <w:t>中国农业发展银行文昌市支行</w:t>
      </w:r>
      <w:r>
        <w:rPr>
          <w:rFonts w:hint="eastAsia" w:ascii="宋体" w:hAnsi="宋体"/>
          <w:sz w:val="24"/>
        </w:rPr>
        <w:t>(单位名称)</w:t>
      </w:r>
      <w:r>
        <w:rPr>
          <w:rFonts w:hint="eastAsia" w:ascii="宋体" w:hAnsi="宋体"/>
          <w:bCs/>
          <w:sz w:val="24"/>
        </w:rPr>
        <w:t>，即甲方。</w:t>
      </w:r>
    </w:p>
    <w:p>
      <w:pPr>
        <w:spacing w:line="500" w:lineRule="exact"/>
        <w:ind w:firstLine="537" w:firstLineChars="224"/>
        <w:rPr>
          <w:rFonts w:ascii="宋体" w:hAnsi="宋体"/>
          <w:bCs/>
          <w:sz w:val="24"/>
        </w:rPr>
      </w:pPr>
      <w:r>
        <w:rPr>
          <w:rFonts w:hint="eastAsia" w:ascii="宋体" w:hAnsi="宋体"/>
          <w:bCs/>
          <w:sz w:val="24"/>
        </w:rPr>
        <w:t>1.2 受让方，是指</w:t>
      </w:r>
      <w:r>
        <w:rPr>
          <w:rFonts w:hint="eastAsia" w:ascii="宋体" w:hAnsi="宋体"/>
          <w:sz w:val="24"/>
        </w:rPr>
        <w:t>(企业名称或自然人姓名)</w:t>
      </w:r>
      <w:r>
        <w:rPr>
          <w:rFonts w:hint="eastAsia" w:ascii="宋体" w:hAnsi="宋体"/>
          <w:bCs/>
          <w:sz w:val="24"/>
        </w:rPr>
        <w:t>，即乙方。</w:t>
      </w:r>
    </w:p>
    <w:p>
      <w:pPr>
        <w:spacing w:line="500" w:lineRule="exact"/>
        <w:ind w:firstLine="537" w:firstLineChars="224"/>
        <w:rPr>
          <w:rFonts w:ascii="宋体" w:hAnsi="宋体"/>
          <w:bCs/>
          <w:sz w:val="24"/>
        </w:rPr>
      </w:pPr>
      <w:r>
        <w:rPr>
          <w:rFonts w:hint="eastAsia" w:ascii="宋体" w:hAnsi="宋体"/>
          <w:bCs/>
          <w:sz w:val="24"/>
        </w:rPr>
        <w:t>1.3产交所，是指承担产权交易的场所及其主体海南产权交易所有限公司。</w:t>
      </w:r>
    </w:p>
    <w:p>
      <w:pPr>
        <w:spacing w:line="500" w:lineRule="exact"/>
        <w:ind w:firstLine="480" w:firstLineChars="200"/>
        <w:rPr>
          <w:rFonts w:ascii="宋体" w:hAnsi="宋体"/>
          <w:bCs/>
          <w:sz w:val="24"/>
        </w:rPr>
      </w:pPr>
      <w:r>
        <w:rPr>
          <w:rFonts w:hint="eastAsia" w:ascii="宋体" w:hAnsi="宋体"/>
          <w:bCs/>
          <w:sz w:val="24"/>
        </w:rPr>
        <w:t>1.4产权交易标的：是指转让方所有或者依法有处分权的产权，也是本合同当事人权利义务共同指向的对象。</w:t>
      </w:r>
    </w:p>
    <w:p>
      <w:pPr>
        <w:spacing w:line="500" w:lineRule="exact"/>
        <w:ind w:firstLine="537" w:firstLineChars="224"/>
        <w:rPr>
          <w:rFonts w:ascii="宋体" w:hAnsi="宋体"/>
          <w:bCs/>
          <w:sz w:val="24"/>
        </w:rPr>
      </w:pPr>
      <w:r>
        <w:rPr>
          <w:rFonts w:hint="eastAsia" w:ascii="宋体" w:hAnsi="宋体"/>
          <w:bCs/>
          <w:sz w:val="24"/>
        </w:rPr>
        <w:t>1.5转让价款:本合同项下甲方就转让所持有的产权自乙方获得的对价。</w:t>
      </w:r>
    </w:p>
    <w:p>
      <w:pPr>
        <w:spacing w:line="500" w:lineRule="exact"/>
        <w:ind w:firstLine="537" w:firstLineChars="224"/>
        <w:rPr>
          <w:rFonts w:ascii="宋体" w:hAnsi="宋体"/>
          <w:sz w:val="24"/>
        </w:rPr>
      </w:pPr>
      <w:r>
        <w:rPr>
          <w:rFonts w:hint="eastAsia" w:ascii="宋体" w:hAnsi="宋体"/>
          <w:sz w:val="24"/>
        </w:rPr>
        <w:t>1.6评估基准日,指甲方委托具有合法资质的评估机构进行评估并出具的《房地产估价报告》的基准日</w:t>
      </w:r>
      <w:r>
        <w:rPr>
          <w:rFonts w:hint="eastAsia" w:ascii="宋体" w:hAnsi="宋体"/>
          <w:color w:val="0000FF"/>
          <w:sz w:val="24"/>
        </w:rPr>
        <w:t>，指</w:t>
      </w:r>
      <w:r>
        <w:rPr>
          <w:rFonts w:hint="eastAsia" w:ascii="宋体" w:hAnsi="宋体"/>
          <w:color w:val="0000FF"/>
          <w:sz w:val="24"/>
          <w:u w:val="single"/>
        </w:rPr>
        <w:t>202</w:t>
      </w:r>
      <w:del w:id="2" w:author="宋佳莹" w:date="2025-06-09T15:21:50Z">
        <w:r>
          <w:rPr>
            <w:rFonts w:hint="default" w:ascii="宋体" w:hAnsi="宋体"/>
            <w:color w:val="0000FF"/>
            <w:sz w:val="24"/>
            <w:u w:val="single"/>
            <w:lang w:val="en-US" w:eastAsia="zh-CN"/>
          </w:rPr>
          <w:delText>3</w:delText>
        </w:r>
      </w:del>
      <w:ins w:id="3" w:author="宋佳莹" w:date="2025-06-09T15:21:51Z">
        <w:r>
          <w:rPr>
            <w:rFonts w:hint="eastAsia" w:ascii="宋体" w:hAnsi="宋体"/>
            <w:color w:val="0000FF"/>
            <w:sz w:val="24"/>
            <w:u w:val="single"/>
            <w:lang w:val="en-US" w:eastAsia="zh-CN"/>
          </w:rPr>
          <w:t>5</w:t>
        </w:r>
      </w:ins>
      <w:r>
        <w:rPr>
          <w:rFonts w:hint="eastAsia" w:ascii="宋体" w:hAnsi="宋体"/>
          <w:color w:val="0000FF"/>
          <w:sz w:val="24"/>
        </w:rPr>
        <w:t>年</w:t>
      </w:r>
      <w:del w:id="4" w:author="宋佳莹" w:date="2025-06-09T15:27:56Z">
        <w:r>
          <w:rPr>
            <w:rFonts w:hint="default" w:ascii="宋体" w:hAnsi="宋体"/>
            <w:color w:val="0000FF"/>
            <w:sz w:val="24"/>
            <w:u w:val="single"/>
            <w:lang w:val="en-US" w:eastAsia="zh-CN"/>
          </w:rPr>
          <w:delText>11</w:delText>
        </w:r>
      </w:del>
      <w:ins w:id="5" w:author="宋佳莹" w:date="2025-06-09T15:27:56Z">
        <w:r>
          <w:rPr>
            <w:rFonts w:hint="eastAsia" w:ascii="宋体" w:hAnsi="宋体"/>
            <w:color w:val="0000FF"/>
            <w:sz w:val="24"/>
            <w:u w:val="single"/>
            <w:lang w:val="en-US" w:eastAsia="zh-CN"/>
          </w:rPr>
          <w:t>4</w:t>
        </w:r>
      </w:ins>
      <w:r>
        <w:rPr>
          <w:rFonts w:hint="eastAsia" w:ascii="宋体" w:hAnsi="宋体"/>
          <w:color w:val="0000FF"/>
          <w:sz w:val="24"/>
        </w:rPr>
        <w:t>月</w:t>
      </w:r>
      <w:del w:id="6" w:author="宋佳莹" w:date="2025-06-09T15:22:10Z">
        <w:r>
          <w:rPr>
            <w:rFonts w:hint="eastAsia" w:ascii="宋体" w:hAnsi="宋体"/>
            <w:color w:val="0000FF"/>
            <w:sz w:val="24"/>
            <w:u w:val="single"/>
          </w:rPr>
          <w:delText>1</w:delText>
        </w:r>
      </w:del>
      <w:ins w:id="7" w:author="宋佳莹" w:date="2025-06-09T15:22:07Z">
        <w:r>
          <w:rPr>
            <w:rFonts w:hint="eastAsia" w:ascii="宋体" w:hAnsi="宋体"/>
            <w:color w:val="0000FF"/>
            <w:sz w:val="24"/>
            <w:u w:val="single"/>
            <w:lang w:val="en-US" w:eastAsia="zh-CN"/>
          </w:rPr>
          <w:t>26</w:t>
        </w:r>
      </w:ins>
      <w:del w:id="8" w:author="宋佳莹" w:date="2025-06-09T15:22:09Z">
        <w:r>
          <w:rPr>
            <w:rFonts w:hint="eastAsia" w:ascii="宋体" w:hAnsi="宋体"/>
            <w:color w:val="0000FF"/>
            <w:sz w:val="24"/>
            <w:u w:val="single"/>
            <w:lang w:val="en-US" w:eastAsia="zh-CN"/>
          </w:rPr>
          <w:delText>7</w:delText>
        </w:r>
      </w:del>
      <w:r>
        <w:rPr>
          <w:rFonts w:hint="eastAsia" w:ascii="宋体" w:hAnsi="宋体"/>
          <w:color w:val="0000FF"/>
          <w:sz w:val="24"/>
        </w:rPr>
        <w:t>日。</w:t>
      </w:r>
    </w:p>
    <w:p>
      <w:pPr>
        <w:spacing w:line="500" w:lineRule="exact"/>
        <w:ind w:firstLine="537" w:firstLineChars="224"/>
        <w:rPr>
          <w:rFonts w:ascii="宋体" w:hAnsi="宋体"/>
          <w:sz w:val="24"/>
        </w:rPr>
      </w:pPr>
      <w:r>
        <w:rPr>
          <w:rFonts w:hint="eastAsia" w:ascii="宋体" w:hAnsi="宋体"/>
          <w:sz w:val="24"/>
        </w:rPr>
        <w:t>1.7保证金，指在本合同签订前，乙方按照甲方和产交所的要求，支付至产交所指定账户的、作为乙方提出受让意向的担保，并表明其资信状况及履约能力</w:t>
      </w:r>
      <w:r>
        <w:rPr>
          <w:rFonts w:hint="eastAsia" w:ascii="宋体" w:hAnsi="宋体"/>
          <w:color w:val="0000FF"/>
          <w:sz w:val="24"/>
          <w:u w:val="single"/>
        </w:rPr>
        <w:t>的</w:t>
      </w:r>
      <w:r>
        <w:rPr>
          <w:rFonts w:hint="eastAsia" w:ascii="宋体" w:hAnsi="宋体"/>
          <w:color w:val="0000FF"/>
          <w:sz w:val="24"/>
          <w:u w:val="single"/>
          <w:lang w:val="en-US" w:eastAsia="zh-CN"/>
        </w:rPr>
        <w:t xml:space="preserve">       </w:t>
      </w:r>
      <w:r>
        <w:rPr>
          <w:rFonts w:hint="eastAsia" w:ascii="宋体" w:hAnsi="宋体"/>
          <w:color w:val="0000FF"/>
          <w:sz w:val="24"/>
          <w:u w:val="single"/>
        </w:rPr>
        <w:t>万</w:t>
      </w:r>
      <w:r>
        <w:rPr>
          <w:rFonts w:hint="eastAsia" w:ascii="宋体" w:hAnsi="宋体"/>
          <w:sz w:val="24"/>
        </w:rPr>
        <w:t>元人民币竞买保证金或履约保证金。</w:t>
      </w:r>
    </w:p>
    <w:p>
      <w:pPr>
        <w:spacing w:line="500" w:lineRule="exact"/>
        <w:ind w:firstLine="480" w:firstLineChars="200"/>
        <w:rPr>
          <w:rFonts w:ascii="宋体" w:hAnsi="宋体"/>
          <w:sz w:val="24"/>
        </w:rPr>
      </w:pPr>
      <w:r>
        <w:rPr>
          <w:rFonts w:hint="eastAsia" w:ascii="宋体" w:hAnsi="宋体"/>
          <w:sz w:val="24"/>
        </w:rPr>
        <w:t>1.8产权交易服务费：是指海南产权交易所提供产权交易标的挂牌、组织交易、结算交割、成交鉴证等服务，按《海南产权交易所交易服务收费标准》应收取的费用。</w:t>
      </w:r>
    </w:p>
    <w:p>
      <w:pPr>
        <w:spacing w:line="500" w:lineRule="exact"/>
        <w:ind w:firstLine="480" w:firstLineChars="200"/>
        <w:rPr>
          <w:rFonts w:ascii="宋体" w:hAnsi="宋体"/>
          <w:sz w:val="24"/>
        </w:rPr>
      </w:pPr>
      <w:r>
        <w:rPr>
          <w:rFonts w:hint="eastAsia" w:ascii="宋体" w:hAnsi="宋体"/>
          <w:sz w:val="24"/>
        </w:rPr>
        <w:t>1.9产权交易凭证：是指海南产权交易所就股权转让事项为产权交易各方出具的证明产权交易标的通过产权交易机构履行相关合法程序后达成交易结果的凭证。</w:t>
      </w:r>
    </w:p>
    <w:p>
      <w:pPr>
        <w:spacing w:line="500" w:lineRule="exact"/>
        <w:ind w:firstLine="480" w:firstLineChars="200"/>
        <w:rPr>
          <w:rFonts w:ascii="宋体" w:hAnsi="宋体"/>
          <w:sz w:val="24"/>
        </w:rPr>
      </w:pPr>
      <w:r>
        <w:rPr>
          <w:rFonts w:hint="eastAsia" w:ascii="宋体" w:hAnsi="宋体"/>
          <w:sz w:val="24"/>
        </w:rPr>
        <w:t>1.0货币：在本协议中，凡提及RMB或人民币时均指中国法定货币，凡提及$或美元时均指美国法定货币。</w:t>
      </w:r>
    </w:p>
    <w:p>
      <w:pPr>
        <w:pStyle w:val="3"/>
        <w:spacing w:line="540" w:lineRule="exact"/>
        <w:ind w:firstLine="482" w:firstLineChars="200"/>
        <w:rPr>
          <w:rFonts w:hAnsi="宋体" w:cs="宋体"/>
          <w:b/>
          <w:sz w:val="24"/>
          <w:szCs w:val="24"/>
        </w:rPr>
      </w:pPr>
      <w:r>
        <w:rPr>
          <w:rFonts w:hint="eastAsia" w:hAnsi="宋体" w:cs="宋体"/>
          <w:b/>
          <w:sz w:val="24"/>
          <w:szCs w:val="24"/>
        </w:rPr>
        <w:t>第二条</w:t>
      </w:r>
      <w:r>
        <w:rPr>
          <w:rFonts w:hint="eastAsia" w:hAnsi="宋体" w:cs="宋体"/>
          <w:b/>
          <w:sz w:val="24"/>
          <w:szCs w:val="24"/>
        </w:rPr>
        <w:tab/>
      </w:r>
      <w:r>
        <w:rPr>
          <w:rFonts w:hint="eastAsia" w:hAnsi="宋体" w:cs="宋体"/>
          <w:b/>
          <w:sz w:val="24"/>
          <w:szCs w:val="24"/>
        </w:rPr>
        <w:t xml:space="preserve">  转让标的</w:t>
      </w:r>
    </w:p>
    <w:p>
      <w:pPr>
        <w:pStyle w:val="3"/>
        <w:keepNext w:val="0"/>
        <w:keepLines w:val="0"/>
        <w:pageBreakBefore w:val="0"/>
        <w:kinsoku/>
        <w:wordWrap/>
        <w:overflowPunct/>
        <w:topLinePunct w:val="0"/>
        <w:autoSpaceDE/>
        <w:autoSpaceDN/>
        <w:bidi w:val="0"/>
        <w:adjustRightInd/>
        <w:spacing w:line="500" w:lineRule="exact"/>
        <w:ind w:firstLine="480" w:firstLineChars="200"/>
        <w:textAlignment w:val="auto"/>
        <w:rPr>
          <w:rFonts w:hAnsi="宋体" w:cs="宋体"/>
          <w:sz w:val="24"/>
          <w:szCs w:val="24"/>
        </w:rPr>
      </w:pPr>
      <w:r>
        <w:rPr>
          <w:rFonts w:hint="eastAsia" w:hAnsi="宋体" w:cs="宋体"/>
          <w:sz w:val="24"/>
          <w:szCs w:val="24"/>
        </w:rPr>
        <w:t>2.1本合同转让标的为甲方所持有的</w:t>
      </w:r>
      <w:r>
        <w:rPr>
          <w:rFonts w:hint="eastAsia" w:hAnsi="宋体" w:cs="宋体"/>
          <w:sz w:val="24"/>
          <w:szCs w:val="24"/>
          <w:u w:val="single"/>
        </w:rPr>
        <w:t xml:space="preserve"> </w:t>
      </w:r>
      <w:r>
        <w:rPr>
          <w:rFonts w:hint="eastAsia" w:hAnsi="宋体" w:cs="宋体"/>
          <w:color w:val="0000FF"/>
          <w:sz w:val="24"/>
          <w:szCs w:val="24"/>
          <w:u w:val="single"/>
          <w:lang w:eastAsia="zh-CN"/>
        </w:rPr>
        <w:t>琼（</w:t>
      </w:r>
      <w:r>
        <w:rPr>
          <w:rFonts w:hint="eastAsia" w:hAnsi="宋体" w:cs="宋体"/>
          <w:color w:val="0000FF"/>
          <w:sz w:val="24"/>
          <w:szCs w:val="24"/>
          <w:u w:val="single"/>
          <w:lang w:val="en-US" w:eastAsia="zh-CN"/>
        </w:rPr>
        <w:t>2023）文昌市不动产权</w:t>
      </w:r>
      <w:r>
        <w:rPr>
          <w:rFonts w:hint="eastAsia" w:hAnsi="宋体" w:cs="宋体"/>
          <w:color w:val="0000FF"/>
          <w:sz w:val="24"/>
          <w:szCs w:val="24"/>
          <w:u w:val="single"/>
        </w:rPr>
        <w:t xml:space="preserve">第  </w:t>
      </w:r>
      <w:r>
        <w:rPr>
          <w:rFonts w:hint="eastAsia" w:hAnsi="宋体" w:cs="宋体"/>
          <w:color w:val="0000FF"/>
          <w:sz w:val="24"/>
          <w:szCs w:val="24"/>
          <w:u w:val="single"/>
          <w:lang w:val="en-US" w:eastAsia="zh-CN"/>
        </w:rPr>
        <w:t xml:space="preserve">  </w:t>
      </w:r>
      <w:r>
        <w:rPr>
          <w:rFonts w:hint="eastAsia" w:hAnsi="宋体" w:cs="宋体"/>
          <w:color w:val="0000FF"/>
          <w:sz w:val="24"/>
          <w:szCs w:val="24"/>
          <w:u w:val="single"/>
        </w:rPr>
        <w:t xml:space="preserve">   号 </w:t>
      </w:r>
      <w:r>
        <w:rPr>
          <w:rFonts w:hint="eastAsia" w:hAnsi="宋体" w:cs="宋体"/>
          <w:sz w:val="24"/>
          <w:szCs w:val="24"/>
        </w:rPr>
        <w:t>。</w:t>
      </w:r>
    </w:p>
    <w:p>
      <w:pPr>
        <w:pStyle w:val="3"/>
        <w:keepNext w:val="0"/>
        <w:keepLines w:val="0"/>
        <w:pageBreakBefore w:val="0"/>
        <w:kinsoku/>
        <w:wordWrap/>
        <w:overflowPunct/>
        <w:topLinePunct w:val="0"/>
        <w:autoSpaceDE/>
        <w:autoSpaceDN/>
        <w:bidi w:val="0"/>
        <w:adjustRightInd/>
        <w:spacing w:line="500" w:lineRule="exact"/>
        <w:ind w:firstLine="480" w:firstLineChars="200"/>
        <w:textAlignment w:val="auto"/>
        <w:rPr>
          <w:rFonts w:hAnsi="宋体" w:cs="宋体"/>
          <w:sz w:val="24"/>
          <w:szCs w:val="24"/>
        </w:rPr>
      </w:pPr>
      <w:r>
        <w:rPr>
          <w:rFonts w:hint="eastAsia" w:hAnsi="宋体" w:cs="宋体"/>
          <w:sz w:val="24"/>
          <w:szCs w:val="24"/>
        </w:rPr>
        <w:t>2.2甲方权属证明文件如下：</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房屋座落：</w:t>
      </w:r>
      <w:r>
        <w:rPr>
          <w:rFonts w:hint="eastAsia" w:ascii="宋体" w:hAnsi="宋体" w:eastAsia="宋体" w:cs="宋体"/>
          <w:color w:val="0000FF"/>
          <w:kern w:val="2"/>
          <w:sz w:val="24"/>
          <w:szCs w:val="24"/>
          <w:u w:val="single"/>
          <w:lang w:val="en-US" w:eastAsia="zh-CN" w:bidi="ar-SA"/>
        </w:rPr>
        <w:t xml:space="preserve">文昌市文城镇文南街56号   </w:t>
      </w:r>
      <w:r>
        <w:rPr>
          <w:rFonts w:hint="eastAsia" w:ascii="宋体" w:hAnsi="宋体"/>
          <w:sz w:val="24"/>
        </w:rPr>
        <w:t>；</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 xml:space="preserve">建筑面积： </w:t>
      </w:r>
      <w:r>
        <w:rPr>
          <w:rFonts w:hint="eastAsia" w:ascii="宋体" w:hAnsi="宋体"/>
          <w:sz w:val="24"/>
          <w:u w:val="single"/>
        </w:rPr>
        <w:t xml:space="preserve">       </w:t>
      </w:r>
      <w:r>
        <w:rPr>
          <w:rFonts w:hint="eastAsia" w:ascii="宋体" w:hAnsi="宋体"/>
          <w:sz w:val="24"/>
        </w:rPr>
        <w:t xml:space="preserve"> 平方米；</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sz w:val="24"/>
        </w:rPr>
      </w:pPr>
      <w:r>
        <w:rPr>
          <w:rFonts w:hint="eastAsia" w:ascii="宋体" w:hAnsi="宋体"/>
          <w:sz w:val="24"/>
        </w:rPr>
        <w:t xml:space="preserve">房产证号： </w:t>
      </w:r>
      <w:r>
        <w:rPr>
          <w:rFonts w:hint="eastAsia" w:hAnsi="宋体" w:cs="宋体"/>
          <w:color w:val="0000FF"/>
          <w:sz w:val="24"/>
          <w:szCs w:val="24"/>
          <w:u w:val="single"/>
          <w:lang w:eastAsia="zh-CN"/>
        </w:rPr>
        <w:t>琼（</w:t>
      </w:r>
      <w:r>
        <w:rPr>
          <w:rFonts w:hint="eastAsia" w:hAnsi="宋体" w:cs="宋体"/>
          <w:color w:val="0000FF"/>
          <w:sz w:val="24"/>
          <w:szCs w:val="24"/>
          <w:u w:val="single"/>
          <w:lang w:val="en-US" w:eastAsia="zh-CN"/>
        </w:rPr>
        <w:t>2023）文昌市不动产权</w:t>
      </w:r>
      <w:r>
        <w:rPr>
          <w:rFonts w:hint="eastAsia" w:hAnsi="宋体" w:cs="宋体"/>
          <w:color w:val="0000FF"/>
          <w:sz w:val="24"/>
          <w:szCs w:val="24"/>
          <w:u w:val="single"/>
        </w:rPr>
        <w:t xml:space="preserve">第   </w:t>
      </w:r>
      <w:r>
        <w:rPr>
          <w:rFonts w:hint="eastAsia" w:hAnsi="宋体" w:cs="宋体"/>
          <w:color w:val="0000FF"/>
          <w:sz w:val="24"/>
          <w:szCs w:val="24"/>
          <w:u w:val="single"/>
          <w:lang w:val="en-US" w:eastAsia="zh-CN"/>
        </w:rPr>
        <w:t xml:space="preserve">   </w:t>
      </w:r>
      <w:r>
        <w:rPr>
          <w:rFonts w:hint="eastAsia" w:hAnsi="宋体" w:cs="宋体"/>
          <w:color w:val="0000FF"/>
          <w:sz w:val="24"/>
          <w:szCs w:val="24"/>
          <w:u w:val="single"/>
        </w:rPr>
        <w:t xml:space="preserve">  号 </w:t>
      </w:r>
      <w:r>
        <w:rPr>
          <w:rFonts w:hint="eastAsia" w:ascii="宋体" w:hAnsi="宋体"/>
          <w:sz w:val="24"/>
          <w:u w:val="single"/>
        </w:rPr>
        <w:t xml:space="preserve"> </w:t>
      </w:r>
      <w:r>
        <w:rPr>
          <w:rFonts w:hint="eastAsia" w:ascii="宋体" w:hAnsi="宋体"/>
          <w:sz w:val="24"/>
        </w:rPr>
        <w:t xml:space="preserve"> ；</w:t>
      </w:r>
    </w:p>
    <w:p>
      <w:pPr>
        <w:pStyle w:val="3"/>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Ansi="宋体" w:cs="宋体"/>
          <w:color w:val="0000FF"/>
          <w:sz w:val="24"/>
          <w:szCs w:val="24"/>
        </w:rPr>
      </w:pPr>
      <w:r>
        <w:rPr>
          <w:rFonts w:hint="eastAsia" w:hAnsi="宋体" w:cs="宋体"/>
          <w:sz w:val="24"/>
          <w:szCs w:val="24"/>
        </w:rPr>
        <w:t>2.3标的资产经有资质的</w:t>
      </w:r>
      <w:del w:id="9" w:author="宋佳莹" w:date="2025-06-09T15:29:54Z">
        <w:r>
          <w:rPr>
            <w:rFonts w:hint="eastAsia" w:eastAsia="宋体"/>
            <w:color w:val="0000FF"/>
            <w:sz w:val="24"/>
            <w:u w:val="single"/>
            <w:lang w:eastAsia="zh-CN"/>
          </w:rPr>
          <w:delText>海</w:delText>
        </w:r>
      </w:del>
      <w:ins w:id="10" w:author="宋佳莹" w:date="2025-06-09T15:29:50Z">
        <w:r>
          <w:rPr>
            <w:rFonts w:hint="eastAsia"/>
            <w:color w:val="0000FF"/>
            <w:sz w:val="24"/>
            <w:u w:val="single"/>
            <w:lang w:val="en-US" w:eastAsia="zh-CN"/>
          </w:rPr>
          <w:t>海</w:t>
        </w:r>
      </w:ins>
      <w:ins w:id="11" w:author="宋佳莹" w:date="2025-06-09T15:29:52Z">
        <w:r>
          <w:rPr>
            <w:rFonts w:hint="eastAsia"/>
            <w:color w:val="0000FF"/>
            <w:sz w:val="24"/>
            <w:u w:val="single"/>
            <w:lang w:val="en-US" w:eastAsia="zh-CN"/>
          </w:rPr>
          <w:t>南</w:t>
        </w:r>
      </w:ins>
      <w:del w:id="12" w:author="宋佳莹" w:date="2025-06-09T15:29:46Z">
        <w:r>
          <w:rPr>
            <w:rFonts w:hint="eastAsia" w:eastAsia="宋体"/>
            <w:color w:val="0000FF"/>
            <w:sz w:val="24"/>
            <w:u w:val="single"/>
            <w:lang w:eastAsia="zh-CN"/>
          </w:rPr>
          <w:delText>南</w:delText>
        </w:r>
      </w:del>
      <w:del w:id="13" w:author="宋佳莹" w:date="2025-06-09T15:28:58Z">
        <w:r>
          <w:rPr>
            <w:rFonts w:hint="default" w:eastAsia="宋体"/>
            <w:color w:val="0000FF"/>
            <w:sz w:val="24"/>
            <w:u w:val="single"/>
            <w:lang w:val="en-US" w:eastAsia="zh-CN"/>
          </w:rPr>
          <w:delText>诚丰精细</w:delText>
        </w:r>
      </w:del>
      <w:ins w:id="14" w:author="宋佳莹" w:date="2025-06-09T15:29:00Z">
        <w:r>
          <w:rPr>
            <w:rFonts w:hint="eastAsia"/>
            <w:color w:val="0000FF"/>
            <w:sz w:val="24"/>
            <w:u w:val="single"/>
            <w:lang w:val="en-US" w:eastAsia="zh-CN"/>
          </w:rPr>
          <w:t>明</w:t>
        </w:r>
      </w:ins>
      <w:ins w:id="15" w:author="宋佳莹" w:date="2025-06-09T15:29:02Z">
        <w:r>
          <w:rPr>
            <w:rFonts w:hint="eastAsia"/>
            <w:color w:val="0000FF"/>
            <w:sz w:val="24"/>
            <w:u w:val="single"/>
            <w:lang w:val="en-US" w:eastAsia="zh-CN"/>
          </w:rPr>
          <w:t>盛</w:t>
        </w:r>
      </w:ins>
      <w:r>
        <w:rPr>
          <w:rFonts w:hint="eastAsia" w:eastAsia="宋体"/>
          <w:color w:val="0000FF"/>
          <w:sz w:val="24"/>
          <w:u w:val="single"/>
          <w:lang w:eastAsia="zh-CN"/>
        </w:rPr>
        <w:t>土地房地产资产评估</w:t>
      </w:r>
      <w:del w:id="16" w:author="宋佳莹" w:date="2025-06-09T15:29:11Z">
        <w:r>
          <w:rPr>
            <w:rFonts w:hint="eastAsia" w:eastAsia="宋体"/>
            <w:color w:val="0000FF"/>
            <w:sz w:val="24"/>
            <w:u w:val="single"/>
            <w:lang w:eastAsia="zh-CN"/>
          </w:rPr>
          <w:delText>咨询</w:delText>
        </w:r>
      </w:del>
      <w:r>
        <w:rPr>
          <w:rFonts w:hint="eastAsia" w:eastAsia="宋体"/>
          <w:color w:val="0000FF"/>
          <w:sz w:val="24"/>
          <w:u w:val="single"/>
          <w:lang w:eastAsia="zh-CN"/>
        </w:rPr>
        <w:t>有限公司</w:t>
      </w:r>
      <w:r>
        <w:rPr>
          <w:rFonts w:hint="eastAsia" w:hAnsi="宋体" w:cs="宋体"/>
          <w:sz w:val="24"/>
          <w:szCs w:val="24"/>
        </w:rPr>
        <w:t>评估，出具了</w:t>
      </w:r>
      <w:r>
        <w:rPr>
          <w:rFonts w:hint="eastAsia" w:hAnsi="宋体" w:cs="宋体"/>
          <w:color w:val="0000FF"/>
          <w:sz w:val="24"/>
          <w:szCs w:val="24"/>
        </w:rPr>
        <w:t>以</w:t>
      </w:r>
      <w:r>
        <w:rPr>
          <w:rFonts w:hint="eastAsia" w:hAnsi="宋体" w:cs="宋体"/>
          <w:color w:val="0000FF"/>
          <w:sz w:val="24"/>
          <w:szCs w:val="24"/>
          <w:u w:val="single"/>
        </w:rPr>
        <w:t>202</w:t>
      </w:r>
      <w:del w:id="17" w:author="宋佳莹" w:date="2025-06-09T15:29:16Z">
        <w:r>
          <w:rPr>
            <w:rFonts w:hint="default" w:hAnsi="宋体" w:cs="宋体"/>
            <w:color w:val="0000FF"/>
            <w:sz w:val="24"/>
            <w:szCs w:val="24"/>
            <w:u w:val="single"/>
            <w:lang w:val="en-US" w:eastAsia="zh-CN"/>
          </w:rPr>
          <w:delText>3</w:delText>
        </w:r>
      </w:del>
      <w:ins w:id="18" w:author="宋佳莹" w:date="2025-06-09T15:29:16Z">
        <w:r>
          <w:rPr>
            <w:rFonts w:hint="eastAsia" w:hAnsi="宋体" w:cs="宋体"/>
            <w:color w:val="0000FF"/>
            <w:sz w:val="24"/>
            <w:szCs w:val="24"/>
            <w:u w:val="single"/>
            <w:lang w:val="en-US" w:eastAsia="zh-CN"/>
          </w:rPr>
          <w:t>5</w:t>
        </w:r>
      </w:ins>
      <w:r>
        <w:rPr>
          <w:rFonts w:hint="eastAsia" w:hAnsi="宋体" w:cs="宋体"/>
          <w:color w:val="0000FF"/>
          <w:sz w:val="24"/>
          <w:szCs w:val="24"/>
        </w:rPr>
        <w:t>年</w:t>
      </w:r>
      <w:del w:id="19" w:author="宋佳莹" w:date="2025-06-09T15:29:19Z">
        <w:r>
          <w:rPr>
            <w:rFonts w:hint="eastAsia" w:hAnsi="宋体" w:cs="宋体"/>
            <w:color w:val="0000FF"/>
            <w:sz w:val="24"/>
            <w:szCs w:val="24"/>
            <w:u w:val="single"/>
            <w:lang w:val="en-US" w:eastAsia="zh-CN"/>
          </w:rPr>
          <w:delText>1</w:delText>
        </w:r>
      </w:del>
      <w:ins w:id="20" w:author="宋佳莹" w:date="2025-06-09T15:29:18Z">
        <w:r>
          <w:rPr>
            <w:rFonts w:hint="eastAsia" w:hAnsi="宋体" w:cs="宋体"/>
            <w:color w:val="0000FF"/>
            <w:sz w:val="24"/>
            <w:szCs w:val="24"/>
            <w:u w:val="single"/>
            <w:lang w:val="en-US" w:eastAsia="zh-CN"/>
          </w:rPr>
          <w:t>4</w:t>
        </w:r>
      </w:ins>
      <w:del w:id="21" w:author="宋佳莹" w:date="2025-06-09T15:29:19Z">
        <w:r>
          <w:rPr>
            <w:rFonts w:hint="eastAsia" w:hAnsi="宋体" w:cs="宋体"/>
            <w:color w:val="0000FF"/>
            <w:sz w:val="24"/>
            <w:szCs w:val="24"/>
            <w:u w:val="single"/>
            <w:lang w:val="en-US" w:eastAsia="zh-CN"/>
          </w:rPr>
          <w:delText>1</w:delText>
        </w:r>
      </w:del>
      <w:r>
        <w:rPr>
          <w:rFonts w:hint="eastAsia" w:hAnsi="宋体" w:cs="宋体"/>
          <w:color w:val="0000FF"/>
          <w:sz w:val="24"/>
          <w:szCs w:val="24"/>
        </w:rPr>
        <w:t>月</w:t>
      </w:r>
      <w:del w:id="22" w:author="宋佳莹" w:date="2025-06-09T15:29:25Z">
        <w:r>
          <w:rPr>
            <w:rFonts w:hint="eastAsia" w:hAnsi="宋体" w:cs="宋体"/>
            <w:color w:val="0000FF"/>
            <w:sz w:val="24"/>
            <w:szCs w:val="24"/>
            <w:u w:val="single"/>
          </w:rPr>
          <w:delText>1</w:delText>
        </w:r>
      </w:del>
      <w:ins w:id="23" w:author="宋佳莹" w:date="2025-06-09T15:29:22Z">
        <w:r>
          <w:rPr>
            <w:rFonts w:hint="eastAsia" w:hAnsi="宋体" w:cs="宋体"/>
            <w:color w:val="0000FF"/>
            <w:sz w:val="24"/>
            <w:szCs w:val="24"/>
            <w:u w:val="single"/>
            <w:lang w:val="en-US" w:eastAsia="zh-CN"/>
          </w:rPr>
          <w:t>2</w:t>
        </w:r>
      </w:ins>
      <w:ins w:id="24" w:author="宋佳莹" w:date="2025-06-09T15:29:23Z">
        <w:r>
          <w:rPr>
            <w:rFonts w:hint="eastAsia" w:hAnsi="宋体" w:cs="宋体"/>
            <w:color w:val="0000FF"/>
            <w:sz w:val="24"/>
            <w:szCs w:val="24"/>
            <w:u w:val="single"/>
            <w:lang w:val="en-US" w:eastAsia="zh-CN"/>
          </w:rPr>
          <w:t>6</w:t>
        </w:r>
      </w:ins>
      <w:del w:id="25" w:author="宋佳莹" w:date="2025-06-09T15:29:23Z">
        <w:r>
          <w:rPr>
            <w:rFonts w:hint="eastAsia" w:hAnsi="宋体" w:cs="宋体"/>
            <w:color w:val="0000FF"/>
            <w:sz w:val="24"/>
            <w:szCs w:val="24"/>
            <w:u w:val="single"/>
            <w:lang w:val="en-US" w:eastAsia="zh-CN"/>
          </w:rPr>
          <w:delText>7</w:delText>
        </w:r>
      </w:del>
      <w:r>
        <w:rPr>
          <w:rFonts w:hint="eastAsia" w:hAnsi="宋体" w:cs="宋体"/>
          <w:color w:val="0000FF"/>
          <w:sz w:val="24"/>
          <w:szCs w:val="24"/>
        </w:rPr>
        <w:t>日为</w:t>
      </w:r>
      <w:r>
        <w:rPr>
          <w:rFonts w:hint="eastAsia" w:hAnsi="宋体" w:cs="宋体"/>
          <w:sz w:val="24"/>
          <w:szCs w:val="24"/>
        </w:rPr>
        <w:t>评估基准日</w:t>
      </w:r>
      <w:r>
        <w:rPr>
          <w:rFonts w:hint="eastAsia" w:hAnsi="宋体" w:cs="宋体"/>
          <w:color w:val="0000FF"/>
          <w:sz w:val="24"/>
          <w:szCs w:val="24"/>
        </w:rPr>
        <w:t>的</w:t>
      </w:r>
      <w:del w:id="26" w:author="宋佳莹" w:date="2025-06-09T15:30:03Z">
        <w:r>
          <w:rPr>
            <w:rFonts w:hint="eastAsia" w:hAnsi="宋体" w:cs="宋体"/>
            <w:color w:val="0000FF"/>
            <w:sz w:val="24"/>
            <w:szCs w:val="24"/>
            <w:u w:val="single"/>
            <w:lang w:val="en-US" w:eastAsia="zh-CN"/>
          </w:rPr>
          <w:delText>海</w:delText>
        </w:r>
      </w:del>
      <w:del w:id="27" w:author="宋佳莹" w:date="2025-06-09T15:30:02Z">
        <w:r>
          <w:rPr>
            <w:rFonts w:hint="eastAsia" w:hAnsi="宋体" w:cs="宋体"/>
            <w:color w:val="0000FF"/>
            <w:sz w:val="24"/>
            <w:szCs w:val="24"/>
            <w:u w:val="single"/>
            <w:lang w:val="en-US" w:eastAsia="zh-CN"/>
          </w:rPr>
          <w:delText>诚</w:delText>
        </w:r>
      </w:del>
      <w:del w:id="28" w:author="宋佳莹" w:date="2025-06-09T15:30:28Z">
        <w:r>
          <w:rPr>
            <w:rFonts w:hint="eastAsia" w:hAnsi="宋体" w:cs="宋体"/>
            <w:color w:val="0000FF"/>
            <w:sz w:val="24"/>
            <w:szCs w:val="24"/>
            <w:u w:val="single"/>
            <w:lang w:val="en-US" w:eastAsia="zh-CN"/>
          </w:rPr>
          <w:delText>房</w:delText>
        </w:r>
      </w:del>
      <w:ins w:id="29" w:author="宋佳莹" w:date="2025-06-09T15:30:16Z">
        <w:r>
          <w:rPr>
            <w:rFonts w:hint="eastAsia" w:hAnsi="宋体" w:cs="宋体"/>
            <w:color w:val="0000FF"/>
            <w:sz w:val="24"/>
            <w:szCs w:val="24"/>
            <w:u w:val="single"/>
            <w:lang w:val="en-US" w:eastAsia="zh-CN"/>
          </w:rPr>
          <w:t>明</w:t>
        </w:r>
      </w:ins>
      <w:ins w:id="30" w:author="宋佳莹" w:date="2025-06-09T15:30:20Z">
        <w:r>
          <w:rPr>
            <w:rFonts w:hint="eastAsia" w:hAnsi="宋体" w:cs="宋体"/>
            <w:color w:val="0000FF"/>
            <w:sz w:val="24"/>
            <w:szCs w:val="24"/>
            <w:u w:val="single"/>
            <w:lang w:val="en-US" w:eastAsia="zh-CN"/>
          </w:rPr>
          <w:t>盛</w:t>
        </w:r>
      </w:ins>
      <w:ins w:id="31" w:author="宋佳莹" w:date="2025-06-09T15:30:24Z">
        <w:r>
          <w:rPr>
            <w:rFonts w:hint="eastAsia" w:hAnsi="宋体" w:cs="宋体"/>
            <w:color w:val="0000FF"/>
            <w:sz w:val="24"/>
            <w:szCs w:val="24"/>
            <w:u w:val="single"/>
            <w:lang w:val="en-US" w:eastAsia="zh-CN"/>
          </w:rPr>
          <w:t>房</w:t>
        </w:r>
      </w:ins>
      <w:r>
        <w:rPr>
          <w:rFonts w:hint="eastAsia" w:hAnsi="宋体" w:cs="宋体"/>
          <w:color w:val="0000FF"/>
          <w:sz w:val="24"/>
          <w:szCs w:val="24"/>
          <w:u w:val="single"/>
          <w:lang w:val="en-US" w:eastAsia="zh-CN"/>
        </w:rPr>
        <w:t>估字[202</w:t>
      </w:r>
      <w:del w:id="32" w:author="宋佳莹" w:date="2025-06-09T15:30:36Z">
        <w:r>
          <w:rPr>
            <w:rFonts w:hint="default" w:hAnsi="宋体" w:cs="宋体"/>
            <w:color w:val="0000FF"/>
            <w:sz w:val="24"/>
            <w:szCs w:val="24"/>
            <w:u w:val="single"/>
            <w:lang w:val="en-US" w:eastAsia="zh-CN"/>
          </w:rPr>
          <w:delText>3</w:delText>
        </w:r>
      </w:del>
      <w:ins w:id="33" w:author="宋佳莹" w:date="2025-06-09T15:30:36Z">
        <w:r>
          <w:rPr>
            <w:rFonts w:hint="eastAsia" w:hAnsi="宋体" w:cs="宋体"/>
            <w:color w:val="0000FF"/>
            <w:sz w:val="24"/>
            <w:szCs w:val="24"/>
            <w:u w:val="single"/>
            <w:lang w:val="en-US" w:eastAsia="zh-CN"/>
          </w:rPr>
          <w:t>5</w:t>
        </w:r>
      </w:ins>
      <w:r>
        <w:rPr>
          <w:rFonts w:hint="eastAsia" w:hAnsi="宋体" w:cs="宋体"/>
          <w:color w:val="0000FF"/>
          <w:sz w:val="24"/>
          <w:szCs w:val="24"/>
          <w:u w:val="single"/>
          <w:lang w:val="en-US" w:eastAsia="zh-CN"/>
        </w:rPr>
        <w:t>]</w:t>
      </w:r>
      <w:del w:id="34" w:author="宋佳莹" w:date="2025-06-09T15:30:43Z">
        <w:r>
          <w:rPr>
            <w:rFonts w:hint="default" w:hAnsi="宋体" w:cs="宋体"/>
            <w:color w:val="0000FF"/>
            <w:sz w:val="24"/>
            <w:szCs w:val="24"/>
            <w:u w:val="single"/>
            <w:lang w:val="en-US" w:eastAsia="zh-CN"/>
          </w:rPr>
          <w:delText>1206</w:delText>
        </w:r>
      </w:del>
      <w:ins w:id="35" w:author="宋佳莹" w:date="2025-06-09T15:30:43Z">
        <w:r>
          <w:rPr>
            <w:rFonts w:hint="eastAsia" w:hAnsi="宋体" w:cs="宋体"/>
            <w:color w:val="0000FF"/>
            <w:sz w:val="24"/>
            <w:szCs w:val="24"/>
            <w:u w:val="single"/>
            <w:lang w:val="en-US" w:eastAsia="zh-CN"/>
          </w:rPr>
          <w:t>0478</w:t>
        </w:r>
      </w:ins>
      <w:r>
        <w:rPr>
          <w:rFonts w:hint="eastAsia" w:hAnsi="宋体" w:cs="宋体"/>
          <w:color w:val="0000FF"/>
          <w:sz w:val="24"/>
          <w:szCs w:val="24"/>
          <w:u w:val="single"/>
          <w:lang w:val="en-US" w:eastAsia="zh-CN"/>
        </w:rPr>
        <w:t>号</w:t>
      </w:r>
      <w:r>
        <w:rPr>
          <w:rFonts w:hint="eastAsia" w:hAnsi="宋体" w:cs="宋体"/>
          <w:color w:val="0000FF"/>
          <w:sz w:val="24"/>
          <w:szCs w:val="24"/>
        </w:rPr>
        <w:t>《</w:t>
      </w:r>
      <w:r>
        <w:rPr>
          <w:rFonts w:hint="eastAsia" w:hAnsi="宋体" w:cs="宋体"/>
          <w:color w:val="0000FF"/>
          <w:sz w:val="24"/>
          <w:szCs w:val="24"/>
          <w:lang w:val="en-US" w:eastAsia="zh-CN"/>
        </w:rPr>
        <w:t>房地产估价报告</w:t>
      </w:r>
      <w:r>
        <w:rPr>
          <w:rFonts w:hint="eastAsia" w:hAnsi="宋体" w:cs="宋体"/>
          <w:color w:val="0000FF"/>
          <w:sz w:val="24"/>
          <w:szCs w:val="24"/>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cs="宋体"/>
          <w:sz w:val="24"/>
          <w:szCs w:val="24"/>
        </w:rPr>
      </w:pPr>
      <w:r>
        <w:rPr>
          <w:rFonts w:hint="eastAsia" w:asciiTheme="majorEastAsia" w:hAnsiTheme="majorEastAsia" w:eastAsiaTheme="majorEastAsia" w:cstheme="majorEastAsia"/>
          <w:sz w:val="24"/>
          <w:szCs w:val="24"/>
        </w:rPr>
        <w:t>2.4 标</w:t>
      </w:r>
      <w:r>
        <w:rPr>
          <w:rFonts w:hint="eastAsia" w:hAnsi="宋体" w:cs="宋体"/>
          <w:sz w:val="24"/>
          <w:szCs w:val="24"/>
        </w:rPr>
        <w:t>的</w:t>
      </w:r>
      <w:r>
        <w:rPr>
          <w:rFonts w:hint="eastAsia" w:hAnsi="宋体" w:cs="宋体"/>
          <w:color w:val="0000FF"/>
          <w:sz w:val="24"/>
          <w:szCs w:val="24"/>
        </w:rPr>
        <w:t>资产为经“</w:t>
      </w:r>
      <w:ins w:id="36" w:author="宋佳莹" w:date="2025-06-09T15:31:23Z">
        <w:r>
          <w:rPr>
            <w:rFonts w:hint="eastAsia" w:hAnsi="宋体" w:cs="宋体"/>
            <w:color w:val="0000FF"/>
            <w:sz w:val="24"/>
            <w:szCs w:val="24"/>
            <w:lang w:val="en-US" w:eastAsia="zh-CN"/>
          </w:rPr>
          <w:t>海南</w:t>
        </w:r>
      </w:ins>
      <w:del w:id="37" w:author="宋佳莹" w:date="2025-06-09T15:31:19Z">
        <w:r>
          <w:rPr>
            <w:rFonts w:hint="eastAsia"/>
            <w:color w:val="0000FF"/>
            <w:sz w:val="24"/>
            <w:lang w:eastAsia="zh-CN"/>
          </w:rPr>
          <w:delText>海</w:delText>
        </w:r>
      </w:del>
      <w:del w:id="38" w:author="宋佳莹" w:date="2025-06-09T15:31:17Z">
        <w:r>
          <w:rPr>
            <w:rFonts w:hint="eastAsia"/>
            <w:color w:val="0000FF"/>
            <w:sz w:val="24"/>
            <w:lang w:eastAsia="zh-CN"/>
          </w:rPr>
          <w:delText>南</w:delText>
        </w:r>
      </w:del>
      <w:del w:id="39" w:author="宋佳莹" w:date="2025-06-09T15:31:06Z">
        <w:r>
          <w:rPr>
            <w:rFonts w:hint="default"/>
            <w:color w:val="0000FF"/>
            <w:sz w:val="24"/>
            <w:lang w:val="en-US" w:eastAsia="zh-CN"/>
          </w:rPr>
          <w:delText>诚丰精细</w:delText>
        </w:r>
      </w:del>
      <w:ins w:id="40" w:author="宋佳莹" w:date="2025-06-09T15:31:12Z">
        <w:r>
          <w:rPr>
            <w:rFonts w:hint="eastAsia"/>
            <w:color w:val="0000FF"/>
            <w:sz w:val="24"/>
            <w:lang w:val="en-US" w:eastAsia="zh-CN"/>
          </w:rPr>
          <w:t>明</w:t>
        </w:r>
      </w:ins>
      <w:ins w:id="41" w:author="宋佳莹" w:date="2025-06-09T15:31:15Z">
        <w:r>
          <w:rPr>
            <w:rFonts w:hint="eastAsia"/>
            <w:color w:val="0000FF"/>
            <w:sz w:val="24"/>
            <w:lang w:val="en-US" w:eastAsia="zh-CN"/>
          </w:rPr>
          <w:t>盛</w:t>
        </w:r>
      </w:ins>
      <w:r>
        <w:rPr>
          <w:rFonts w:hint="eastAsia"/>
          <w:color w:val="0000FF"/>
          <w:sz w:val="24"/>
          <w:lang w:eastAsia="zh-CN"/>
        </w:rPr>
        <w:t>土地房地产资产评估</w:t>
      </w:r>
      <w:del w:id="42" w:author="宋佳莹" w:date="2025-06-09T15:31:27Z">
        <w:r>
          <w:rPr>
            <w:rFonts w:hint="eastAsia"/>
            <w:color w:val="0000FF"/>
            <w:sz w:val="24"/>
            <w:lang w:eastAsia="zh-CN"/>
          </w:rPr>
          <w:delText>咨询</w:delText>
        </w:r>
      </w:del>
      <w:r>
        <w:rPr>
          <w:rFonts w:hint="eastAsia"/>
          <w:color w:val="0000FF"/>
          <w:sz w:val="24"/>
          <w:lang w:eastAsia="zh-CN"/>
        </w:rPr>
        <w:t>有限公司</w:t>
      </w:r>
      <w:r>
        <w:rPr>
          <w:rFonts w:hint="eastAsia" w:hAnsi="宋体" w:cs="宋体"/>
          <w:color w:val="0000FF"/>
          <w:sz w:val="24"/>
          <w:szCs w:val="24"/>
        </w:rPr>
        <w:t>”出具的</w:t>
      </w:r>
      <w:del w:id="43" w:author="宋佳莹" w:date="2025-06-09T15:31:46Z">
        <w:r>
          <w:rPr>
            <w:rFonts w:hint="eastAsia" w:hAnsi="宋体" w:cs="宋体"/>
            <w:color w:val="0000FF"/>
            <w:sz w:val="24"/>
            <w:szCs w:val="24"/>
            <w:u w:val="single"/>
            <w:lang w:val="en-US" w:eastAsia="zh-CN"/>
          </w:rPr>
          <w:delText>海诚</w:delText>
        </w:r>
      </w:del>
      <w:ins w:id="44" w:author="宋佳莹" w:date="2025-06-09T15:31:38Z">
        <w:r>
          <w:rPr>
            <w:rFonts w:hint="eastAsia" w:hAnsi="宋体" w:cs="宋体"/>
            <w:color w:val="0000FF"/>
            <w:sz w:val="24"/>
            <w:szCs w:val="24"/>
            <w:u w:val="single"/>
            <w:lang w:val="en-US" w:eastAsia="zh-CN"/>
          </w:rPr>
          <w:t>明</w:t>
        </w:r>
      </w:ins>
      <w:ins w:id="45" w:author="宋佳莹" w:date="2025-06-09T15:31:42Z">
        <w:r>
          <w:rPr>
            <w:rFonts w:hint="eastAsia" w:hAnsi="宋体" w:cs="宋体"/>
            <w:color w:val="0000FF"/>
            <w:sz w:val="24"/>
            <w:szCs w:val="24"/>
            <w:u w:val="single"/>
            <w:lang w:val="en-US" w:eastAsia="zh-CN"/>
          </w:rPr>
          <w:t>盛</w:t>
        </w:r>
      </w:ins>
      <w:r>
        <w:rPr>
          <w:rFonts w:hint="eastAsia" w:hAnsi="宋体" w:cs="宋体"/>
          <w:color w:val="0000FF"/>
          <w:sz w:val="24"/>
          <w:szCs w:val="24"/>
          <w:u w:val="single"/>
          <w:lang w:val="en-US" w:eastAsia="zh-CN"/>
        </w:rPr>
        <w:t>房估字[202</w:t>
      </w:r>
      <w:ins w:id="46" w:author="宋佳莹" w:date="2025-06-09T15:31:53Z">
        <w:r>
          <w:rPr>
            <w:rFonts w:hint="eastAsia" w:hAnsi="宋体" w:cs="宋体"/>
            <w:color w:val="0000FF"/>
            <w:sz w:val="24"/>
            <w:szCs w:val="24"/>
            <w:u w:val="single"/>
            <w:lang w:val="en-US" w:eastAsia="zh-CN"/>
          </w:rPr>
          <w:t>5</w:t>
        </w:r>
      </w:ins>
      <w:del w:id="47" w:author="宋佳莹" w:date="2025-06-09T15:31:53Z">
        <w:r>
          <w:rPr>
            <w:rFonts w:hint="eastAsia" w:hAnsi="宋体" w:cs="宋体"/>
            <w:color w:val="0000FF"/>
            <w:sz w:val="24"/>
            <w:szCs w:val="24"/>
            <w:u w:val="single"/>
            <w:lang w:val="en-US" w:eastAsia="zh-CN"/>
          </w:rPr>
          <w:delText>3</w:delText>
        </w:r>
      </w:del>
      <w:r>
        <w:rPr>
          <w:rFonts w:hint="eastAsia" w:hAnsi="宋体" w:cs="宋体"/>
          <w:color w:val="0000FF"/>
          <w:sz w:val="24"/>
          <w:szCs w:val="24"/>
          <w:u w:val="single"/>
          <w:lang w:val="en-US" w:eastAsia="zh-CN"/>
        </w:rPr>
        <w:t>]</w:t>
      </w:r>
      <w:ins w:id="48" w:author="宋佳莹" w:date="2025-06-09T15:31:58Z">
        <w:r>
          <w:rPr>
            <w:rFonts w:hint="eastAsia" w:hAnsi="宋体" w:cs="宋体"/>
            <w:color w:val="0000FF"/>
            <w:sz w:val="24"/>
            <w:szCs w:val="24"/>
            <w:u w:val="single"/>
            <w:lang w:val="en-US" w:eastAsia="zh-CN"/>
          </w:rPr>
          <w:t>0</w:t>
        </w:r>
      </w:ins>
      <w:ins w:id="49" w:author="宋佳莹" w:date="2025-06-09T15:31:59Z">
        <w:r>
          <w:rPr>
            <w:rFonts w:hint="eastAsia" w:hAnsi="宋体" w:cs="宋体"/>
            <w:color w:val="0000FF"/>
            <w:sz w:val="24"/>
            <w:szCs w:val="24"/>
            <w:u w:val="single"/>
            <w:lang w:val="en-US" w:eastAsia="zh-CN"/>
          </w:rPr>
          <w:t>478</w:t>
        </w:r>
      </w:ins>
      <w:del w:id="50" w:author="宋佳莹" w:date="2025-06-09T15:31:58Z">
        <w:r>
          <w:rPr>
            <w:rFonts w:hint="eastAsia" w:hAnsi="宋体" w:cs="宋体"/>
            <w:color w:val="0000FF"/>
            <w:sz w:val="24"/>
            <w:szCs w:val="24"/>
            <w:u w:val="single"/>
            <w:lang w:val="en-US" w:eastAsia="zh-CN"/>
          </w:rPr>
          <w:delText>1</w:delText>
        </w:r>
      </w:del>
      <w:del w:id="51" w:author="宋佳莹" w:date="2025-06-09T15:31:57Z">
        <w:r>
          <w:rPr>
            <w:rFonts w:hint="eastAsia" w:hAnsi="宋体" w:cs="宋体"/>
            <w:color w:val="0000FF"/>
            <w:sz w:val="24"/>
            <w:szCs w:val="24"/>
            <w:u w:val="single"/>
            <w:lang w:val="en-US" w:eastAsia="zh-CN"/>
          </w:rPr>
          <w:delText>206</w:delText>
        </w:r>
      </w:del>
      <w:r>
        <w:rPr>
          <w:rFonts w:hint="eastAsia" w:hAnsi="宋体" w:cs="宋体"/>
          <w:color w:val="0000FF"/>
          <w:sz w:val="24"/>
          <w:szCs w:val="24"/>
          <w:u w:val="single"/>
          <w:lang w:val="en-US" w:eastAsia="zh-CN"/>
        </w:rPr>
        <w:t>号</w:t>
      </w:r>
      <w:r>
        <w:rPr>
          <w:rFonts w:hint="eastAsia" w:hAnsi="宋体" w:cs="宋体"/>
          <w:color w:val="0000FF"/>
          <w:sz w:val="24"/>
          <w:szCs w:val="24"/>
        </w:rPr>
        <w:t>《</w:t>
      </w:r>
      <w:r>
        <w:rPr>
          <w:rFonts w:hint="eastAsia" w:hAnsi="宋体" w:cs="宋体"/>
          <w:color w:val="0000FF"/>
          <w:sz w:val="24"/>
          <w:szCs w:val="24"/>
          <w:lang w:val="en-US" w:eastAsia="zh-CN"/>
        </w:rPr>
        <w:t>房地产估价报告</w:t>
      </w:r>
      <w:r>
        <w:rPr>
          <w:rFonts w:hint="eastAsia" w:hAnsi="宋体" w:cs="宋体"/>
          <w:color w:val="0000FF"/>
          <w:sz w:val="24"/>
          <w:szCs w:val="24"/>
        </w:rPr>
        <w:t>》所述</w:t>
      </w:r>
      <w:r>
        <w:rPr>
          <w:rFonts w:hint="eastAsia" w:hAnsi="宋体" w:cs="宋体"/>
          <w:sz w:val="24"/>
          <w:szCs w:val="24"/>
        </w:rPr>
        <w:t>资产。实物资产按现状转让，房产</w:t>
      </w:r>
      <w:r>
        <w:rPr>
          <w:rFonts w:hint="eastAsia" w:hAnsi="宋体" w:cs="宋体"/>
          <w:color w:val="0000FF"/>
          <w:sz w:val="24"/>
          <w:szCs w:val="24"/>
        </w:rPr>
        <w:t>（</w:t>
      </w:r>
      <w:r>
        <w:rPr>
          <w:rFonts w:hint="eastAsia" w:hAnsi="宋体" w:cs="宋体"/>
          <w:color w:val="0000FF"/>
          <w:sz w:val="24"/>
          <w:szCs w:val="24"/>
          <w:lang w:val="en-US" w:eastAsia="zh-CN"/>
        </w:rPr>
        <w:t>不</w:t>
      </w:r>
      <w:r>
        <w:rPr>
          <w:rFonts w:hint="eastAsia" w:hAnsi="宋体" w:cs="宋体"/>
          <w:color w:val="0000FF"/>
          <w:sz w:val="24"/>
          <w:szCs w:val="24"/>
        </w:rPr>
        <w:t>含</w:t>
      </w:r>
      <w:r>
        <w:rPr>
          <w:rFonts w:hint="eastAsia" w:hAnsi="宋体" w:cs="宋体"/>
          <w:sz w:val="24"/>
          <w:szCs w:val="24"/>
        </w:rPr>
        <w:t>房产内的附属设备设施）证载面积及实际丈量面积存在误差不影响交易及价格。</w:t>
      </w:r>
    </w:p>
    <w:p>
      <w:pPr>
        <w:pStyle w:val="3"/>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Ansi="宋体" w:cs="宋体"/>
          <w:sz w:val="24"/>
          <w:szCs w:val="24"/>
        </w:rPr>
      </w:pPr>
      <w:r>
        <w:rPr>
          <w:rFonts w:hint="eastAsia" w:hAnsi="宋体" w:cs="宋体"/>
          <w:sz w:val="24"/>
          <w:szCs w:val="24"/>
        </w:rPr>
        <w:t>2.5转让标的上未设定任何形式的担保，包括但不限于该标的资产</w:t>
      </w:r>
      <w:r>
        <w:rPr>
          <w:rFonts w:hint="eastAsia" w:hAnsi="宋体" w:cs="宋体"/>
          <w:sz w:val="24"/>
          <w:szCs w:val="24"/>
          <w:lang w:val="en-US" w:eastAsia="zh-CN"/>
        </w:rPr>
        <w:t>不</w:t>
      </w:r>
      <w:r>
        <w:rPr>
          <w:rFonts w:hint="eastAsia" w:hAnsi="宋体" w:cs="宋体"/>
          <w:sz w:val="24"/>
          <w:szCs w:val="24"/>
        </w:rPr>
        <w:t>存在抵押或任何影响标的资产转让的限制或义务。转让标的也未被任何司法或权力机关采取查封等强制性措施。</w:t>
      </w:r>
    </w:p>
    <w:p>
      <w:pPr>
        <w:pStyle w:val="3"/>
        <w:spacing w:line="540" w:lineRule="exact"/>
        <w:ind w:firstLine="482" w:firstLineChars="200"/>
        <w:rPr>
          <w:rFonts w:hAnsi="宋体" w:cs="宋体"/>
          <w:b/>
          <w:sz w:val="24"/>
          <w:szCs w:val="24"/>
        </w:rPr>
      </w:pPr>
      <w:r>
        <w:rPr>
          <w:rFonts w:hint="eastAsia" w:hAnsi="宋体" w:cs="宋体"/>
          <w:b/>
          <w:sz w:val="24"/>
          <w:szCs w:val="24"/>
        </w:rPr>
        <w:t xml:space="preserve">第三条 </w:t>
      </w:r>
      <w:r>
        <w:rPr>
          <w:rFonts w:hint="eastAsia" w:hAnsi="宋体" w:cs="宋体"/>
          <w:b/>
          <w:sz w:val="24"/>
          <w:szCs w:val="24"/>
        </w:rPr>
        <w:tab/>
      </w:r>
      <w:r>
        <w:rPr>
          <w:rFonts w:hint="eastAsia" w:hAnsi="宋体" w:cs="宋体"/>
          <w:b/>
          <w:sz w:val="24"/>
          <w:szCs w:val="24"/>
        </w:rPr>
        <w:t>转让的前提条件</w:t>
      </w:r>
    </w:p>
    <w:p>
      <w:pPr>
        <w:pStyle w:val="3"/>
        <w:spacing w:line="540" w:lineRule="exact"/>
        <w:ind w:firstLine="600" w:firstLineChars="250"/>
        <w:rPr>
          <w:rFonts w:hAnsi="宋体" w:cs="宋体"/>
          <w:sz w:val="24"/>
          <w:szCs w:val="24"/>
        </w:rPr>
      </w:pPr>
      <w:r>
        <w:rPr>
          <w:rFonts w:hint="eastAsia" w:hAnsi="宋体" w:cs="宋体"/>
          <w:sz w:val="24"/>
          <w:szCs w:val="24"/>
        </w:rPr>
        <w:t>3.1 甲方依法就本合同所涉及的标的资产已履行了资产评估、公司内部决策及相应的报批</w:t>
      </w:r>
      <w:commentRangeStart w:id="0"/>
      <w:r>
        <w:rPr>
          <w:rFonts w:hint="eastAsia" w:hAnsi="宋体" w:cs="宋体"/>
          <w:sz w:val="24"/>
          <w:szCs w:val="24"/>
        </w:rPr>
        <w:t>等相关程序</w:t>
      </w:r>
      <w:commentRangeEnd w:id="0"/>
      <w:r>
        <w:commentReference w:id="0"/>
      </w:r>
      <w:r>
        <w:rPr>
          <w:rFonts w:hint="eastAsia" w:hAnsi="宋体" w:cs="宋体"/>
          <w:sz w:val="24"/>
          <w:szCs w:val="24"/>
        </w:rPr>
        <w:t>。</w:t>
      </w:r>
    </w:p>
    <w:p>
      <w:pPr>
        <w:pStyle w:val="3"/>
        <w:spacing w:line="540" w:lineRule="exact"/>
        <w:ind w:firstLine="600" w:firstLineChars="250"/>
        <w:rPr>
          <w:rFonts w:hAnsi="宋体" w:cs="宋体"/>
          <w:sz w:val="24"/>
          <w:szCs w:val="24"/>
        </w:rPr>
      </w:pPr>
      <w:r>
        <w:rPr>
          <w:rFonts w:hint="eastAsia" w:hAnsi="宋体" w:cs="宋体"/>
          <w:sz w:val="24"/>
          <w:szCs w:val="24"/>
        </w:rPr>
        <w:t>3.2甲方依据有关法律、法规、政策的规定，就本合同项下标的资产交易已在产交所完成公开信息披露和相应的交易程序。</w:t>
      </w:r>
    </w:p>
    <w:p>
      <w:pPr>
        <w:pStyle w:val="3"/>
        <w:spacing w:line="540" w:lineRule="exact"/>
        <w:ind w:firstLine="600" w:firstLineChars="250"/>
        <w:rPr>
          <w:rFonts w:hAnsi="宋体" w:cs="宋体"/>
          <w:sz w:val="24"/>
          <w:szCs w:val="24"/>
        </w:rPr>
      </w:pPr>
      <w:r>
        <w:rPr>
          <w:rFonts w:hint="eastAsia" w:hAnsi="宋体" w:cs="宋体"/>
          <w:sz w:val="24"/>
          <w:szCs w:val="24"/>
        </w:rPr>
        <w:t>3.3 乙方已详细了解标的资产的转让信息，并同意按照甲方提出的受让条件受让标的资产。</w:t>
      </w:r>
    </w:p>
    <w:p>
      <w:pPr>
        <w:pStyle w:val="3"/>
        <w:spacing w:line="540" w:lineRule="exact"/>
        <w:ind w:firstLine="600" w:firstLineChars="250"/>
        <w:rPr>
          <w:rFonts w:hAnsi="宋体" w:cs="宋体"/>
          <w:sz w:val="24"/>
          <w:szCs w:val="24"/>
        </w:rPr>
      </w:pPr>
      <w:r>
        <w:rPr>
          <w:rFonts w:hint="eastAsia" w:hAnsi="宋体" w:cs="宋体"/>
          <w:sz w:val="24"/>
          <w:szCs w:val="24"/>
        </w:rPr>
        <w:t xml:space="preserve">3.4 乙方依本合同的约定受让甲方所拥有的标的资产。 </w:t>
      </w:r>
    </w:p>
    <w:p>
      <w:pPr>
        <w:pStyle w:val="3"/>
        <w:spacing w:line="540" w:lineRule="exact"/>
        <w:ind w:firstLine="479" w:firstLineChars="199"/>
        <w:rPr>
          <w:rFonts w:hAnsi="宋体" w:cs="宋体"/>
          <w:b/>
          <w:color w:val="000000"/>
          <w:sz w:val="24"/>
          <w:szCs w:val="24"/>
        </w:rPr>
      </w:pPr>
      <w:r>
        <w:rPr>
          <w:rFonts w:hint="eastAsia" w:hAnsi="宋体" w:cs="宋体"/>
          <w:b/>
          <w:color w:val="000000"/>
          <w:sz w:val="24"/>
          <w:szCs w:val="24"/>
        </w:rPr>
        <w:t>第四条  转让方式</w:t>
      </w:r>
    </w:p>
    <w:p>
      <w:pPr>
        <w:pStyle w:val="3"/>
        <w:spacing w:line="540" w:lineRule="exact"/>
        <w:ind w:firstLine="480" w:firstLineChars="200"/>
        <w:rPr>
          <w:rFonts w:hAnsi="宋体" w:cs="宋体"/>
          <w:sz w:val="24"/>
          <w:szCs w:val="24"/>
        </w:rPr>
      </w:pPr>
      <w:r>
        <w:rPr>
          <w:rFonts w:hint="eastAsia" w:hAnsi="宋体" w:cs="宋体"/>
          <w:sz w:val="24"/>
          <w:szCs w:val="24"/>
        </w:rPr>
        <w:t>本合同项下标的资产交易</w:t>
      </w:r>
      <w:r>
        <w:rPr>
          <w:rFonts w:hint="eastAsia" w:hAnsi="宋体" w:cs="宋体"/>
          <w:sz w:val="24"/>
          <w:szCs w:val="24"/>
          <w:u w:val="single"/>
        </w:rPr>
        <w:t>已于</w:t>
      </w:r>
      <w:r>
        <w:rPr>
          <w:rFonts w:hint="eastAsia" w:hAnsi="宋体" w:cs="宋体"/>
          <w:sz w:val="24"/>
          <w:szCs w:val="24"/>
          <w:u w:val="single"/>
          <w:lang w:val="en-US" w:eastAsia="zh-CN"/>
        </w:rPr>
        <w:t xml:space="preserve">    </w:t>
      </w:r>
      <w:r>
        <w:rPr>
          <w:rFonts w:hint="eastAsia" w:hAnsi="宋体" w:cs="宋体"/>
          <w:sz w:val="24"/>
          <w:szCs w:val="24"/>
          <w:u w:val="single"/>
        </w:rPr>
        <w:t>年</w:t>
      </w:r>
      <w:r>
        <w:rPr>
          <w:rFonts w:hint="eastAsia" w:hAnsi="宋体" w:cs="宋体"/>
          <w:sz w:val="24"/>
          <w:szCs w:val="24"/>
          <w:u w:val="single"/>
          <w:lang w:val="en-US" w:eastAsia="zh-CN"/>
        </w:rPr>
        <w:t xml:space="preserve">    </w:t>
      </w:r>
      <w:r>
        <w:rPr>
          <w:rFonts w:hint="eastAsia" w:hAnsi="宋体" w:cs="宋体"/>
          <w:sz w:val="24"/>
          <w:szCs w:val="24"/>
          <w:u w:val="single"/>
        </w:rPr>
        <w:t>月</w:t>
      </w:r>
      <w:r>
        <w:rPr>
          <w:rFonts w:hint="eastAsia" w:hAnsi="宋体" w:cs="宋体"/>
          <w:sz w:val="24"/>
          <w:szCs w:val="24"/>
          <w:u w:val="single"/>
          <w:lang w:val="en-US" w:eastAsia="zh-CN"/>
        </w:rPr>
        <w:t xml:space="preserve">   </w:t>
      </w:r>
      <w:r>
        <w:rPr>
          <w:rFonts w:hint="eastAsia" w:hAnsi="宋体" w:cs="宋体"/>
          <w:sz w:val="24"/>
          <w:szCs w:val="24"/>
          <w:u w:val="single"/>
        </w:rPr>
        <w:t>日</w:t>
      </w:r>
      <w:r>
        <w:rPr>
          <w:rFonts w:hint="eastAsia" w:hAnsi="宋体" w:cs="宋体"/>
          <w:sz w:val="24"/>
          <w:szCs w:val="24"/>
        </w:rPr>
        <w:t>经海南产权交易所公开挂牌，挂牌期间产</w:t>
      </w:r>
      <w:r>
        <w:rPr>
          <w:rFonts w:hint="eastAsia" w:hAnsi="宋体" w:cs="宋体"/>
          <w:sz w:val="24"/>
          <w:szCs w:val="24"/>
          <w:u w:val="single"/>
        </w:rPr>
        <w:t>生</w:t>
      </w:r>
      <w:r>
        <w:rPr>
          <w:rFonts w:hint="eastAsia" w:hAnsi="宋体" w:cs="宋体"/>
          <w:sz w:val="24"/>
          <w:szCs w:val="24"/>
          <w:u w:val="single"/>
          <w:lang w:val="en-US" w:eastAsia="zh-CN"/>
        </w:rPr>
        <w:t xml:space="preserve">    </w:t>
      </w:r>
      <w:r>
        <w:rPr>
          <w:rFonts w:hint="eastAsia" w:hAnsi="宋体" w:cs="宋体"/>
          <w:sz w:val="24"/>
          <w:szCs w:val="24"/>
          <w:u w:val="single"/>
        </w:rPr>
        <w:t>个意向受让方，并于</w:t>
      </w:r>
      <w:r>
        <w:rPr>
          <w:rFonts w:hint="eastAsia" w:hAnsi="宋体" w:cs="宋体"/>
          <w:sz w:val="24"/>
          <w:szCs w:val="24"/>
          <w:u w:val="single"/>
          <w:lang w:val="en-US" w:eastAsia="zh-CN"/>
        </w:rPr>
        <w:t xml:space="preserve">  </w:t>
      </w:r>
      <w:r>
        <w:rPr>
          <w:rFonts w:hint="eastAsia" w:hAnsi="宋体" w:cs="宋体"/>
          <w:sz w:val="24"/>
          <w:szCs w:val="24"/>
          <w:u w:val="single"/>
        </w:rPr>
        <w:t>年</w:t>
      </w:r>
      <w:r>
        <w:rPr>
          <w:rFonts w:hint="eastAsia" w:hAnsi="宋体" w:cs="宋体"/>
          <w:sz w:val="24"/>
          <w:szCs w:val="24"/>
          <w:u w:val="single"/>
          <w:lang w:val="en-US" w:eastAsia="zh-CN"/>
        </w:rPr>
        <w:t xml:space="preserve">  </w:t>
      </w:r>
      <w:r>
        <w:rPr>
          <w:rFonts w:hint="eastAsia" w:hAnsi="宋体" w:cs="宋体"/>
          <w:sz w:val="24"/>
          <w:szCs w:val="24"/>
          <w:u w:val="single"/>
        </w:rPr>
        <w:t>月</w:t>
      </w:r>
      <w:r>
        <w:rPr>
          <w:rFonts w:hint="eastAsia" w:hAnsi="宋体" w:cs="宋体"/>
          <w:sz w:val="24"/>
          <w:szCs w:val="24"/>
          <w:u w:val="single"/>
          <w:lang w:val="en-US" w:eastAsia="zh-CN"/>
        </w:rPr>
        <w:t xml:space="preserve">  </w:t>
      </w:r>
      <w:r>
        <w:rPr>
          <w:rFonts w:hint="eastAsia" w:hAnsi="宋体" w:cs="宋体"/>
          <w:sz w:val="24"/>
          <w:szCs w:val="24"/>
          <w:u w:val="single"/>
        </w:rPr>
        <w:t>日以</w:t>
      </w:r>
      <w:r>
        <w:rPr>
          <w:rFonts w:hint="eastAsia" w:hAnsi="宋体" w:cs="宋体"/>
          <w:sz w:val="24"/>
          <w:szCs w:val="24"/>
        </w:rPr>
        <w:t>网络动态报价方式组织实施，由乙方依法作为买受人受让本合同项下转让标的。</w:t>
      </w:r>
    </w:p>
    <w:p>
      <w:pPr>
        <w:pStyle w:val="3"/>
        <w:spacing w:line="540" w:lineRule="exact"/>
        <w:ind w:firstLine="482" w:firstLineChars="200"/>
        <w:rPr>
          <w:rFonts w:hAnsi="宋体" w:cs="宋体"/>
          <w:b/>
          <w:sz w:val="24"/>
          <w:szCs w:val="24"/>
        </w:rPr>
      </w:pPr>
      <w:r>
        <w:rPr>
          <w:rFonts w:hint="eastAsia" w:hAnsi="宋体" w:cs="宋体"/>
          <w:b/>
          <w:sz w:val="24"/>
          <w:szCs w:val="24"/>
        </w:rPr>
        <w:t>第五条</w:t>
      </w:r>
      <w:r>
        <w:rPr>
          <w:rFonts w:hint="eastAsia" w:hAnsi="宋体" w:cs="宋体"/>
          <w:b/>
          <w:sz w:val="24"/>
          <w:szCs w:val="24"/>
        </w:rPr>
        <w:tab/>
      </w:r>
      <w:r>
        <w:rPr>
          <w:rFonts w:hint="eastAsia" w:hAnsi="宋体" w:cs="宋体"/>
          <w:b/>
          <w:sz w:val="24"/>
          <w:szCs w:val="24"/>
        </w:rPr>
        <w:t xml:space="preserve">  转让价款及支付</w:t>
      </w:r>
    </w:p>
    <w:p>
      <w:pPr>
        <w:pStyle w:val="3"/>
        <w:spacing w:line="540" w:lineRule="exact"/>
        <w:ind w:firstLine="480" w:firstLineChars="200"/>
        <w:rPr>
          <w:rFonts w:hAnsi="宋体" w:cs="宋体"/>
          <w:sz w:val="24"/>
          <w:szCs w:val="24"/>
        </w:rPr>
      </w:pPr>
      <w:r>
        <w:rPr>
          <w:rFonts w:hint="eastAsia" w:hAnsi="宋体" w:cs="宋体"/>
          <w:sz w:val="24"/>
          <w:szCs w:val="24"/>
        </w:rPr>
        <w:t>5.1 转让价格</w:t>
      </w:r>
    </w:p>
    <w:p>
      <w:pPr>
        <w:pStyle w:val="3"/>
        <w:spacing w:line="540" w:lineRule="exact"/>
        <w:ind w:firstLine="480" w:firstLineChars="200"/>
        <w:rPr>
          <w:rFonts w:hAnsi="宋体" w:cs="宋体"/>
          <w:sz w:val="24"/>
          <w:szCs w:val="24"/>
        </w:rPr>
      </w:pPr>
      <w:r>
        <w:rPr>
          <w:rFonts w:hint="eastAsia" w:hAnsi="宋体" w:cs="宋体"/>
          <w:sz w:val="24"/>
          <w:szCs w:val="24"/>
        </w:rPr>
        <w:t>根据公开挂牌结果（或公开竞价结果），甲方将本合同项下转让标的以人民币（大写）</w:t>
      </w:r>
      <w:r>
        <w:rPr>
          <w:rFonts w:hint="eastAsia" w:hAnsi="宋体" w:cs="宋体"/>
          <w:sz w:val="24"/>
          <w:szCs w:val="24"/>
          <w:lang w:val="en-US" w:eastAsia="zh-CN"/>
        </w:rPr>
        <w:t xml:space="preserve">    </w:t>
      </w:r>
      <w:r>
        <w:rPr>
          <w:rFonts w:hint="eastAsia" w:hAnsi="宋体" w:cs="宋体"/>
          <w:sz w:val="24"/>
          <w:szCs w:val="24"/>
        </w:rPr>
        <w:t xml:space="preserve"> 万元〖即：人民币（小写）</w:t>
      </w:r>
      <w:r>
        <w:rPr>
          <w:rFonts w:hint="eastAsia" w:hAnsi="宋体" w:cs="宋体"/>
          <w:sz w:val="24"/>
          <w:szCs w:val="24"/>
          <w:lang w:val="en-US" w:eastAsia="zh-CN"/>
        </w:rPr>
        <w:t xml:space="preserve">    </w:t>
      </w:r>
      <w:r>
        <w:rPr>
          <w:rFonts w:hint="eastAsia" w:hAnsi="宋体" w:cs="宋体"/>
          <w:sz w:val="24"/>
          <w:szCs w:val="24"/>
        </w:rPr>
        <w:t>万元〗（以下简称转让价款）转让给乙方。</w:t>
      </w:r>
    </w:p>
    <w:p>
      <w:pPr>
        <w:pStyle w:val="3"/>
        <w:spacing w:line="540" w:lineRule="exact"/>
        <w:ind w:firstLine="480" w:firstLineChars="200"/>
        <w:rPr>
          <w:rFonts w:hAnsi="宋体" w:cs="宋体"/>
          <w:sz w:val="24"/>
          <w:szCs w:val="24"/>
        </w:rPr>
      </w:pPr>
      <w:r>
        <w:rPr>
          <w:rFonts w:hint="eastAsia" w:hAnsi="宋体" w:cs="宋体"/>
          <w:sz w:val="24"/>
          <w:szCs w:val="24"/>
        </w:rPr>
        <w:t>5.2  乙方按照甲方和产交所的要求支付的保证金（人民币</w:t>
      </w:r>
      <w:r>
        <w:rPr>
          <w:rFonts w:hint="eastAsia" w:hAnsi="宋体" w:cs="宋体"/>
          <w:sz w:val="24"/>
          <w:szCs w:val="24"/>
          <w:lang w:val="en-US" w:eastAsia="zh-CN"/>
        </w:rPr>
        <w:t xml:space="preserve">    </w:t>
      </w:r>
      <w:r>
        <w:rPr>
          <w:rFonts w:hint="eastAsia" w:hAnsi="宋体" w:cs="宋体"/>
          <w:sz w:val="24"/>
          <w:szCs w:val="24"/>
        </w:rPr>
        <w:t>万元），在本合同生效后折抵为转让价款的一部分。</w:t>
      </w:r>
    </w:p>
    <w:p>
      <w:pPr>
        <w:pStyle w:val="3"/>
        <w:spacing w:line="540" w:lineRule="exact"/>
        <w:ind w:firstLine="480" w:firstLineChars="200"/>
        <w:rPr>
          <w:rFonts w:hAnsi="宋体" w:cs="宋体"/>
          <w:sz w:val="24"/>
          <w:szCs w:val="24"/>
        </w:rPr>
      </w:pPr>
      <w:r>
        <w:rPr>
          <w:rFonts w:hint="eastAsia" w:hAnsi="宋体" w:cs="宋体"/>
          <w:sz w:val="24"/>
          <w:szCs w:val="24"/>
        </w:rPr>
        <w:t>5.3 转让价款支付方式</w:t>
      </w:r>
    </w:p>
    <w:p>
      <w:pPr>
        <w:spacing w:line="500" w:lineRule="exact"/>
        <w:ind w:firstLine="42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乙方采用一次性付款方式，除5.2款中保证金直接转为本次产权交易部分价款外，乙方应在本合同生效之日</w:t>
      </w:r>
      <w:r>
        <w:rPr>
          <w:rFonts w:hint="eastAsia" w:ascii="宋体" w:hAnsi="宋体"/>
          <w:color w:val="0000FF"/>
          <w:sz w:val="24"/>
        </w:rPr>
        <w:t>起</w:t>
      </w:r>
      <w:r>
        <w:rPr>
          <w:rFonts w:hint="eastAsia" w:ascii="宋体" w:hAnsi="宋体"/>
          <w:color w:val="0000FF"/>
          <w:sz w:val="24"/>
          <w:u w:val="single"/>
          <w:lang w:val="en-US" w:eastAsia="zh-CN"/>
        </w:rPr>
        <w:t>5</w:t>
      </w:r>
      <w:r>
        <w:rPr>
          <w:rFonts w:hint="eastAsia" w:ascii="宋体" w:hAnsi="宋体"/>
          <w:color w:val="0000FF"/>
          <w:sz w:val="24"/>
        </w:rPr>
        <w:t>个</w:t>
      </w:r>
      <w:r>
        <w:rPr>
          <w:rFonts w:hint="eastAsia" w:ascii="宋体" w:hAnsi="宋体"/>
          <w:sz w:val="24"/>
        </w:rPr>
        <w:t>工作日内，将其余的产权交易价款人民币（大写）</w:t>
      </w:r>
    </w:p>
    <w:p>
      <w:pPr>
        <w:spacing w:line="500" w:lineRule="exact"/>
        <w:ind w:firstLine="0"/>
        <w:jc w:val="left"/>
        <w:rPr>
          <w:rFonts w:hint="eastAsia" w:ascii="宋体" w:hAnsi="宋体"/>
          <w:sz w:val="24"/>
        </w:rPr>
      </w:pPr>
      <w:r>
        <w:rPr>
          <w:rFonts w:hint="eastAsia" w:ascii="宋体" w:hAnsi="宋体"/>
          <w:sz w:val="24"/>
          <w:u w:val="single"/>
        </w:rPr>
        <w:t xml:space="preserve">                  万元 </w:t>
      </w:r>
      <w:r>
        <w:rPr>
          <w:rFonts w:hint="eastAsia" w:ascii="宋体" w:hAnsi="宋体"/>
          <w:sz w:val="24"/>
        </w:rPr>
        <w:t>[即：人民币（小写）</w:t>
      </w:r>
      <w:ins w:id="52" w:author="宋佳莹" w:date="2025-06-09T15:34:50Z">
        <w:r>
          <w:rPr>
            <w:rFonts w:hint="eastAsia" w:ascii="宋体" w:hAnsi="宋体"/>
            <w:sz w:val="24"/>
            <w:u w:val="single"/>
            <w:lang w:val="en-US" w:eastAsia="zh-CN"/>
            <w:rPrChange w:id="53" w:author="宋佳莹" w:date="2025-06-09T15:34:54Z">
              <w:rPr>
                <w:rFonts w:hint="eastAsia" w:ascii="宋体" w:hAnsi="宋体"/>
                <w:sz w:val="24"/>
                <w:lang w:val="en-US" w:eastAsia="zh-CN"/>
              </w:rPr>
            </w:rPrChange>
          </w:rPr>
          <w:t xml:space="preserve">  </w:t>
        </w:r>
      </w:ins>
      <w:ins w:id="55" w:author="宋佳莹" w:date="2025-06-09T15:34:50Z">
        <w:r>
          <w:rPr>
            <w:rFonts w:hint="eastAsia" w:ascii="宋体" w:hAnsi="宋体"/>
            <w:sz w:val="24"/>
            <w:lang w:val="en-US" w:eastAsia="zh-CN"/>
          </w:rPr>
          <w:t xml:space="preserve"> </w:t>
        </w:r>
      </w:ins>
      <w:r>
        <w:rPr>
          <w:rFonts w:hint="eastAsia" w:ascii="宋体" w:hAnsi="宋体"/>
          <w:sz w:val="24"/>
        </w:rPr>
        <w:t>万元]一次性支付至海南产权交易所指定银行账户。</w:t>
      </w:r>
    </w:p>
    <w:p>
      <w:pPr>
        <w:spacing w:line="500" w:lineRule="exact"/>
        <w:ind w:firstLine="420"/>
        <w:rPr>
          <w:rFonts w:ascii="宋体" w:hAnsi="宋体"/>
          <w:sz w:val="24"/>
          <w:u w:val="single"/>
        </w:rPr>
      </w:pPr>
      <w:r>
        <w:rPr>
          <w:rFonts w:hint="eastAsia" w:ascii="宋体" w:hAnsi="宋体"/>
          <w:sz w:val="24"/>
        </w:rPr>
        <w:t>账户名称：</w:t>
      </w:r>
      <w:r>
        <w:rPr>
          <w:rFonts w:hint="eastAsia" w:ascii="宋体" w:hAnsi="宋体"/>
          <w:sz w:val="24"/>
          <w:u w:val="single"/>
        </w:rPr>
        <w:t xml:space="preserve"> 海南产权交易所有限公司 </w:t>
      </w:r>
    </w:p>
    <w:p>
      <w:pPr>
        <w:spacing w:line="500" w:lineRule="exact"/>
        <w:ind w:left="1020" w:leftChars="200" w:hanging="600" w:hangingChars="250"/>
        <w:rPr>
          <w:color w:val="000000"/>
          <w:sz w:val="24"/>
          <w:u w:val="single"/>
          <w:shd w:val="clear" w:color="auto" w:fill="FFFFFF"/>
        </w:rPr>
      </w:pPr>
      <w:r>
        <w:rPr>
          <w:rFonts w:hint="eastAsia" w:ascii="宋体" w:hAnsi="宋体"/>
          <w:sz w:val="24"/>
        </w:rPr>
        <w:t>开户行：</w:t>
      </w:r>
      <w:r>
        <w:rPr>
          <w:rFonts w:hint="eastAsia"/>
          <w:color w:val="000000"/>
          <w:sz w:val="24"/>
          <w:u w:val="single"/>
          <w:shd w:val="clear" w:color="auto" w:fill="FFFFFF"/>
        </w:rPr>
        <w:t>中国工商银行海南省分行营业部</w:t>
      </w:r>
    </w:p>
    <w:p>
      <w:pPr>
        <w:spacing w:line="500" w:lineRule="exact"/>
        <w:ind w:left="1020" w:leftChars="200" w:hanging="600" w:hangingChars="250"/>
        <w:rPr>
          <w:color w:val="000000"/>
          <w:sz w:val="24"/>
          <w:u w:val="single"/>
          <w:shd w:val="clear" w:color="auto" w:fill="FFFFFF"/>
        </w:rPr>
      </w:pPr>
      <w:r>
        <w:rPr>
          <w:rFonts w:hint="eastAsia" w:ascii="宋体" w:hAnsi="宋体"/>
          <w:sz w:val="24"/>
        </w:rPr>
        <w:t>账号  ：</w:t>
      </w:r>
      <w:r>
        <w:rPr>
          <w:rFonts w:hint="eastAsia"/>
          <w:color w:val="000000"/>
          <w:sz w:val="24"/>
          <w:u w:val="single"/>
          <w:shd w:val="clear" w:color="auto" w:fill="FFFFFF"/>
        </w:rPr>
        <w:t>2201021519200214669</w:t>
      </w:r>
    </w:p>
    <w:p>
      <w:pPr>
        <w:pStyle w:val="3"/>
        <w:spacing w:line="540" w:lineRule="exact"/>
        <w:ind w:firstLine="482" w:firstLineChars="200"/>
        <w:rPr>
          <w:rFonts w:hAnsi="宋体" w:cs="宋体"/>
          <w:b/>
          <w:sz w:val="24"/>
          <w:szCs w:val="24"/>
        </w:rPr>
      </w:pPr>
      <w:r>
        <w:rPr>
          <w:rFonts w:hint="eastAsia" w:hAnsi="宋体" w:cs="宋体"/>
          <w:b/>
          <w:sz w:val="24"/>
          <w:szCs w:val="24"/>
        </w:rPr>
        <w:t>第六条</w:t>
      </w:r>
      <w:r>
        <w:rPr>
          <w:rFonts w:hint="eastAsia" w:hAnsi="宋体" w:cs="宋体"/>
          <w:b/>
          <w:sz w:val="24"/>
          <w:szCs w:val="24"/>
        </w:rPr>
        <w:tab/>
      </w:r>
      <w:r>
        <w:rPr>
          <w:rFonts w:hint="eastAsia" w:hAnsi="宋体" w:cs="宋体"/>
          <w:b/>
          <w:sz w:val="24"/>
          <w:szCs w:val="24"/>
        </w:rPr>
        <w:t xml:space="preserve"> 转让标的交割事项</w:t>
      </w:r>
    </w:p>
    <w:p>
      <w:pPr>
        <w:pStyle w:val="3"/>
        <w:spacing w:line="540" w:lineRule="exact"/>
        <w:ind w:firstLine="480" w:firstLineChars="200"/>
        <w:rPr>
          <w:rFonts w:hAnsi="宋体" w:cs="宋体"/>
          <w:color w:val="0000FF"/>
          <w:sz w:val="24"/>
          <w:szCs w:val="24"/>
        </w:rPr>
      </w:pPr>
      <w:r>
        <w:rPr>
          <w:rFonts w:hint="eastAsia" w:hAnsi="宋体" w:cs="宋体"/>
          <w:color w:val="0000FF"/>
          <w:sz w:val="24"/>
          <w:szCs w:val="24"/>
        </w:rPr>
        <w:t>6.1甲方应在乙方交纳了全部转让价款后</w:t>
      </w:r>
      <w:ins w:id="56" w:author="宋佳莹" w:date="2025-06-09T15:32:47Z">
        <w:r>
          <w:rPr>
            <w:rFonts w:hint="eastAsia" w:hAnsi="宋体" w:cs="宋体"/>
            <w:color w:val="0000FF"/>
            <w:sz w:val="24"/>
            <w:szCs w:val="24"/>
            <w:u w:val="single"/>
            <w:lang w:val="en-US" w:eastAsia="zh-CN"/>
          </w:rPr>
          <w:t xml:space="preserve">  </w:t>
        </w:r>
      </w:ins>
      <w:ins w:id="57" w:author="宋佳莹" w:date="2025-06-09T15:32:49Z">
        <w:r>
          <w:rPr>
            <w:rFonts w:hint="eastAsia" w:hAnsi="宋体" w:cs="宋体"/>
            <w:color w:val="0000FF"/>
            <w:sz w:val="24"/>
            <w:szCs w:val="24"/>
            <w:u w:val="single"/>
            <w:lang w:val="en-US" w:eastAsia="zh-CN"/>
          </w:rPr>
          <w:t>15</w:t>
        </w:r>
      </w:ins>
      <w:ins w:id="58" w:author="宋佳莹" w:date="2025-06-09T15:32:50Z">
        <w:r>
          <w:rPr>
            <w:rFonts w:hint="eastAsia" w:hAnsi="宋体" w:cs="宋体"/>
            <w:color w:val="0000FF"/>
            <w:sz w:val="24"/>
            <w:szCs w:val="24"/>
            <w:u w:val="single"/>
            <w:lang w:val="en-US" w:eastAsia="zh-CN"/>
          </w:rPr>
          <w:t xml:space="preserve">  </w:t>
        </w:r>
      </w:ins>
      <w:del w:id="59" w:author="宋佳莹" w:date="2025-06-09T15:32:25Z">
        <w:r>
          <w:rPr>
            <w:rFonts w:hint="eastAsia" w:hAnsi="宋体" w:cs="宋体"/>
            <w:color w:val="0000FF"/>
            <w:sz w:val="24"/>
            <w:szCs w:val="24"/>
            <w:u w:val="single"/>
          </w:rPr>
          <w:delText>5</w:delText>
        </w:r>
      </w:del>
      <w:r>
        <w:rPr>
          <w:rFonts w:hint="eastAsia" w:hAnsi="宋体" w:cs="宋体"/>
          <w:color w:val="0000FF"/>
          <w:sz w:val="24"/>
          <w:szCs w:val="24"/>
        </w:rPr>
        <w:t>个工作日内与乙方开始进行标的资产及相关权属证书文件、现场管理权及实物资产占有权交接。</w:t>
      </w:r>
    </w:p>
    <w:p>
      <w:pPr>
        <w:pStyle w:val="3"/>
        <w:spacing w:line="540" w:lineRule="exact"/>
        <w:ind w:firstLine="480" w:firstLineChars="200"/>
        <w:rPr>
          <w:rFonts w:hAnsi="宋体" w:cs="宋体"/>
          <w:color w:val="0000FF"/>
          <w:sz w:val="24"/>
          <w:szCs w:val="24"/>
        </w:rPr>
      </w:pPr>
      <w:r>
        <w:rPr>
          <w:rFonts w:hint="eastAsia" w:hAnsi="宋体" w:cs="宋体"/>
          <w:sz w:val="24"/>
          <w:szCs w:val="24"/>
        </w:rPr>
        <w:t>6.2 乙方</w:t>
      </w:r>
      <w:r>
        <w:rPr>
          <w:rFonts w:hint="eastAsia" w:hAnsi="宋体" w:cs="宋体"/>
          <w:color w:val="0000FF"/>
          <w:sz w:val="24"/>
          <w:szCs w:val="24"/>
        </w:rPr>
        <w:t>获得产交所出具的本合同项下的标的资产的产权交易凭证后</w:t>
      </w:r>
      <w:r>
        <w:rPr>
          <w:rFonts w:hint="eastAsia" w:hAnsi="宋体" w:cs="宋体"/>
          <w:color w:val="0000FF"/>
          <w:sz w:val="24"/>
          <w:szCs w:val="24"/>
          <w:u w:val="single"/>
        </w:rPr>
        <w:t xml:space="preserve"> </w:t>
      </w:r>
      <w:del w:id="60" w:author="宋佳莹" w:date="2025-06-09T15:32:58Z">
        <w:r>
          <w:rPr>
            <w:rFonts w:hint="default" w:hAnsi="宋体" w:cs="宋体"/>
            <w:color w:val="0000FF"/>
            <w:sz w:val="24"/>
            <w:szCs w:val="24"/>
            <w:u w:val="single"/>
            <w:lang w:val="en-US"/>
          </w:rPr>
          <w:delText>10</w:delText>
        </w:r>
      </w:del>
      <w:ins w:id="61" w:author="宋佳莹" w:date="2025-06-09T15:32:58Z">
        <w:r>
          <w:rPr>
            <w:rFonts w:hint="eastAsia" w:hAnsi="宋体" w:cs="宋体"/>
            <w:color w:val="0000FF"/>
            <w:sz w:val="24"/>
            <w:szCs w:val="24"/>
            <w:u w:val="single"/>
            <w:lang w:val="en-US" w:eastAsia="zh-CN"/>
          </w:rPr>
          <w:t>15</w:t>
        </w:r>
      </w:ins>
      <w:r>
        <w:rPr>
          <w:rFonts w:hint="eastAsia" w:hAnsi="宋体" w:cs="宋体"/>
          <w:color w:val="0000FF"/>
          <w:sz w:val="24"/>
          <w:szCs w:val="24"/>
          <w:u w:val="single"/>
        </w:rPr>
        <w:t xml:space="preserve">  </w:t>
      </w:r>
      <w:r>
        <w:rPr>
          <w:rFonts w:hint="eastAsia" w:hAnsi="宋体" w:cs="宋体"/>
          <w:color w:val="0000FF"/>
          <w:sz w:val="24"/>
          <w:szCs w:val="24"/>
        </w:rPr>
        <w:t>个工作日内，乙方应按照国家有关规定到相关部门办理标的资产的变更登记手续，甲方应给予必要的协助与配合。</w:t>
      </w:r>
    </w:p>
    <w:p>
      <w:pPr>
        <w:pStyle w:val="3"/>
        <w:spacing w:line="540" w:lineRule="exact"/>
        <w:ind w:firstLine="482" w:firstLineChars="200"/>
        <w:rPr>
          <w:rFonts w:hAnsi="宋体" w:cs="宋体"/>
          <w:b/>
          <w:sz w:val="24"/>
          <w:szCs w:val="24"/>
        </w:rPr>
      </w:pPr>
      <w:r>
        <w:rPr>
          <w:rFonts w:hint="eastAsia" w:hAnsi="宋体" w:cs="宋体"/>
          <w:b/>
          <w:sz w:val="24"/>
          <w:szCs w:val="24"/>
        </w:rPr>
        <w:t>第七条</w:t>
      </w:r>
      <w:r>
        <w:rPr>
          <w:rFonts w:hint="eastAsia" w:hAnsi="宋体" w:cs="宋体"/>
          <w:b/>
          <w:sz w:val="24"/>
          <w:szCs w:val="24"/>
        </w:rPr>
        <w:tab/>
      </w:r>
      <w:r>
        <w:rPr>
          <w:rFonts w:hint="eastAsia" w:hAnsi="宋体" w:cs="宋体"/>
          <w:b/>
          <w:sz w:val="24"/>
          <w:szCs w:val="24"/>
        </w:rPr>
        <w:t>交易服务费、过户税费的承担</w:t>
      </w:r>
    </w:p>
    <w:p>
      <w:pPr>
        <w:pStyle w:val="3"/>
        <w:spacing w:line="540" w:lineRule="exact"/>
        <w:ind w:firstLine="480" w:firstLineChars="200"/>
        <w:rPr>
          <w:rFonts w:hAnsi="宋体"/>
          <w:color w:val="0000FF"/>
          <w:sz w:val="24"/>
        </w:rPr>
      </w:pPr>
      <w:r>
        <w:rPr>
          <w:rFonts w:hint="eastAsia" w:hAnsi="宋体" w:cs="宋体"/>
          <w:sz w:val="24"/>
          <w:szCs w:val="24"/>
        </w:rPr>
        <w:t>本合同项下标的资产交易过程中所产生的交易服务费用，</w:t>
      </w:r>
      <w:r>
        <w:rPr>
          <w:rFonts w:hint="eastAsia" w:hAnsi="宋体"/>
          <w:sz w:val="24"/>
        </w:rPr>
        <w:t>由</w:t>
      </w:r>
      <w:r>
        <w:rPr>
          <w:rFonts w:hint="eastAsia" w:hAnsi="宋体"/>
          <w:sz w:val="24"/>
          <w:lang w:val="en-US" w:eastAsia="zh-CN"/>
        </w:rPr>
        <w:t>乙</w:t>
      </w:r>
      <w:r>
        <w:rPr>
          <w:rFonts w:hint="eastAsia" w:hAnsi="宋体"/>
          <w:sz w:val="24"/>
        </w:rPr>
        <w:t>方按成交价的2.5%支付</w:t>
      </w:r>
      <w:r>
        <w:rPr>
          <w:rFonts w:hint="eastAsia" w:hAnsi="宋体"/>
          <w:sz w:val="24"/>
          <w:lang w:val="en-US" w:eastAsia="zh-CN"/>
        </w:rPr>
        <w:t>给产交所，甲方不承担任何交易服务费用</w:t>
      </w:r>
      <w:r>
        <w:rPr>
          <w:rFonts w:hint="eastAsia" w:hAnsi="宋体"/>
          <w:sz w:val="24"/>
        </w:rPr>
        <w:t>；</w:t>
      </w:r>
      <w:r>
        <w:rPr>
          <w:rFonts w:hint="eastAsia" w:ascii="宋体" w:hAnsi="宋体" w:cs="宋体"/>
          <w:color w:val="0000FF"/>
          <w:kern w:val="0"/>
          <w:sz w:val="24"/>
          <w:szCs w:val="24"/>
        </w:rPr>
        <w:t>土地出让金</w:t>
      </w:r>
      <w:ins w:id="62" w:author="宋佳莹" w:date="2025-06-09T15:34:31Z">
        <w:r>
          <w:rPr>
            <w:rFonts w:hint="eastAsia" w:hAnsi="宋体" w:cs="宋体"/>
            <w:color w:val="0000FF"/>
            <w:kern w:val="0"/>
            <w:sz w:val="24"/>
            <w:szCs w:val="24"/>
            <w:lang w:val="en-US" w:eastAsia="zh-CN"/>
          </w:rPr>
          <w:t>由</w:t>
        </w:r>
      </w:ins>
      <w:del w:id="63" w:author="宋佳莹" w:date="2025-06-09T15:34:28Z">
        <w:r>
          <w:rPr>
            <w:rFonts w:hint="eastAsia" w:ascii="宋体" w:hAnsi="宋体" w:cs="宋体"/>
            <w:color w:val="0000FF"/>
            <w:kern w:val="0"/>
            <w:sz w:val="24"/>
            <w:szCs w:val="24"/>
          </w:rPr>
          <w:delText>由</w:delText>
        </w:r>
      </w:del>
      <w:del w:id="64" w:author="宋佳莹" w:date="2025-06-09T15:33:08Z">
        <w:r>
          <w:rPr>
            <w:rFonts w:hint="default" w:ascii="宋体" w:hAnsi="宋体" w:cs="宋体"/>
            <w:color w:val="0000FF"/>
            <w:kern w:val="0"/>
            <w:sz w:val="24"/>
            <w:szCs w:val="24"/>
            <w:lang w:val="en-US" w:eastAsia="zh-CN"/>
          </w:rPr>
          <w:delText>乙</w:delText>
        </w:r>
      </w:del>
      <w:del w:id="65" w:author="宋佳莹" w:date="2025-06-09T15:33:08Z">
        <w:r>
          <w:rPr>
            <w:rFonts w:hint="default" w:ascii="宋体" w:hAnsi="宋体" w:cs="宋体"/>
            <w:color w:val="0000FF"/>
            <w:kern w:val="0"/>
            <w:sz w:val="24"/>
            <w:szCs w:val="24"/>
            <w:lang w:val="en-US"/>
          </w:rPr>
          <w:delText>方</w:delText>
        </w:r>
      </w:del>
      <w:ins w:id="66" w:author="宋佳莹" w:date="2025-06-09T15:33:13Z">
        <w:r>
          <w:rPr>
            <w:rFonts w:hint="eastAsia" w:hAnsi="宋体" w:cs="宋体"/>
            <w:color w:val="0000FF"/>
            <w:kern w:val="0"/>
            <w:sz w:val="24"/>
            <w:szCs w:val="24"/>
            <w:lang w:val="en-US" w:eastAsia="zh-CN"/>
          </w:rPr>
          <w:t>甲方</w:t>
        </w:r>
      </w:ins>
      <w:r>
        <w:rPr>
          <w:rFonts w:hint="eastAsia" w:ascii="宋体" w:hAnsi="宋体" w:cs="宋体"/>
          <w:color w:val="0000FF"/>
          <w:kern w:val="0"/>
          <w:sz w:val="24"/>
          <w:szCs w:val="24"/>
        </w:rPr>
        <w:t>承担，办理不动产转移登记手续涉及的其他相关税费由交易双方按国家规定各自承担。</w:t>
      </w:r>
    </w:p>
    <w:p>
      <w:pPr>
        <w:pStyle w:val="3"/>
        <w:spacing w:line="540" w:lineRule="exact"/>
        <w:ind w:firstLine="482" w:firstLineChars="200"/>
        <w:rPr>
          <w:rFonts w:hAnsi="宋体" w:cs="宋体"/>
          <w:b/>
          <w:sz w:val="24"/>
          <w:szCs w:val="24"/>
        </w:rPr>
      </w:pPr>
      <w:r>
        <w:rPr>
          <w:rFonts w:hint="eastAsia" w:hAnsi="宋体" w:cs="宋体"/>
          <w:b/>
          <w:sz w:val="24"/>
          <w:szCs w:val="24"/>
        </w:rPr>
        <w:t>第八条 甲方的声明与保证</w:t>
      </w:r>
    </w:p>
    <w:p>
      <w:pPr>
        <w:pStyle w:val="3"/>
        <w:spacing w:line="540" w:lineRule="exact"/>
        <w:ind w:firstLine="600" w:firstLineChars="250"/>
        <w:rPr>
          <w:rFonts w:hAnsi="宋体" w:cs="宋体"/>
          <w:sz w:val="24"/>
          <w:szCs w:val="24"/>
        </w:rPr>
      </w:pPr>
      <w:r>
        <w:rPr>
          <w:rFonts w:hint="eastAsia" w:hAnsi="宋体" w:cs="宋体"/>
          <w:sz w:val="24"/>
          <w:szCs w:val="24"/>
        </w:rPr>
        <w:t>8.1甲方对本合同项下的转让标的拥有合法、有效和完整的处分权。</w:t>
      </w:r>
    </w:p>
    <w:p>
      <w:pPr>
        <w:pStyle w:val="3"/>
        <w:spacing w:line="540" w:lineRule="exact"/>
        <w:ind w:firstLine="600" w:firstLineChars="250"/>
        <w:rPr>
          <w:rFonts w:hAnsi="宋体" w:cs="宋体"/>
          <w:sz w:val="24"/>
          <w:szCs w:val="24"/>
        </w:rPr>
      </w:pPr>
      <w:r>
        <w:rPr>
          <w:rFonts w:hint="eastAsia" w:hAnsi="宋体" w:cs="宋体"/>
          <w:sz w:val="24"/>
          <w:szCs w:val="24"/>
        </w:rPr>
        <w:t>8.2为签订本合同之目的向乙方及产交所提交的各项证明文件及资料均为真实、准确、完整的，甲方对所提供文件资料与标的资产真实情况的一致性负责，并承担因隐瞒、虚报所引起的一切法律责任。</w:t>
      </w:r>
    </w:p>
    <w:p>
      <w:pPr>
        <w:pStyle w:val="3"/>
        <w:spacing w:line="540" w:lineRule="exact"/>
        <w:ind w:firstLine="600" w:firstLineChars="250"/>
        <w:rPr>
          <w:rFonts w:hAnsi="宋体" w:cs="宋体"/>
          <w:sz w:val="24"/>
          <w:szCs w:val="24"/>
        </w:rPr>
      </w:pPr>
      <w:r>
        <w:rPr>
          <w:rFonts w:hint="eastAsia" w:hAnsi="宋体" w:cs="宋体"/>
          <w:sz w:val="24"/>
          <w:szCs w:val="24"/>
        </w:rPr>
        <w:t>8.3签订本合同所需的包括但不限于授权、审批、公司内部决策等在内的一切手续均已合法有效取得，本合同成立和标的资产转让的前提条件均已满足。</w:t>
      </w:r>
    </w:p>
    <w:p>
      <w:pPr>
        <w:pStyle w:val="3"/>
        <w:spacing w:line="540" w:lineRule="exact"/>
        <w:ind w:firstLine="600" w:firstLineChars="250"/>
        <w:rPr>
          <w:rFonts w:hAnsi="宋体" w:cs="宋体"/>
          <w:sz w:val="24"/>
          <w:szCs w:val="24"/>
        </w:rPr>
      </w:pPr>
      <w:r>
        <w:rPr>
          <w:rFonts w:hint="eastAsia" w:hAnsi="宋体" w:cs="宋体"/>
          <w:sz w:val="24"/>
          <w:szCs w:val="24"/>
        </w:rPr>
        <w:t>8.4转让标的未设置任何可能影响产权转让的担保或限制，或就转让标的上设置的可能影响标的资产转让的任何担保或限制，甲方已取得有关权利人的同意或认可。</w:t>
      </w:r>
    </w:p>
    <w:p>
      <w:pPr>
        <w:pStyle w:val="3"/>
        <w:spacing w:line="540" w:lineRule="exact"/>
        <w:ind w:firstLine="602" w:firstLineChars="250"/>
        <w:rPr>
          <w:rFonts w:hAnsi="宋体" w:cs="宋体"/>
          <w:b/>
          <w:sz w:val="24"/>
          <w:szCs w:val="24"/>
        </w:rPr>
      </w:pPr>
      <w:r>
        <w:rPr>
          <w:rFonts w:hint="eastAsia" w:hAnsi="宋体" w:cs="宋体"/>
          <w:b/>
          <w:sz w:val="24"/>
          <w:szCs w:val="24"/>
        </w:rPr>
        <w:t>第九条 乙方的声明与保证</w:t>
      </w:r>
    </w:p>
    <w:p>
      <w:pPr>
        <w:pStyle w:val="3"/>
        <w:spacing w:line="540" w:lineRule="exact"/>
        <w:ind w:firstLine="600" w:firstLineChars="250"/>
        <w:rPr>
          <w:rFonts w:hAnsi="宋体" w:cs="宋体"/>
          <w:sz w:val="24"/>
          <w:szCs w:val="24"/>
        </w:rPr>
      </w:pPr>
      <w:r>
        <w:rPr>
          <w:rFonts w:hint="eastAsia" w:hAnsi="宋体" w:cs="宋体"/>
          <w:sz w:val="24"/>
          <w:szCs w:val="24"/>
        </w:rPr>
        <w:t>9.1乙方受让本合同项下转让标的符合法律、法规的规定，并不违背中国境内的产业政策。</w:t>
      </w:r>
    </w:p>
    <w:p>
      <w:pPr>
        <w:pStyle w:val="3"/>
        <w:spacing w:line="540" w:lineRule="exact"/>
        <w:ind w:firstLine="600" w:firstLineChars="250"/>
        <w:rPr>
          <w:rFonts w:hAnsi="宋体" w:cs="宋体"/>
          <w:sz w:val="24"/>
          <w:szCs w:val="24"/>
        </w:rPr>
      </w:pPr>
      <w:r>
        <w:rPr>
          <w:rFonts w:hint="eastAsia" w:hAnsi="宋体" w:cs="宋体"/>
          <w:sz w:val="24"/>
          <w:szCs w:val="24"/>
        </w:rPr>
        <w:t>9.2为签订本合同之目的向甲方及产交所提交的各项证明文件及资料均为真实、完整的。</w:t>
      </w:r>
    </w:p>
    <w:p>
      <w:pPr>
        <w:pStyle w:val="3"/>
        <w:spacing w:line="540" w:lineRule="exact"/>
        <w:ind w:firstLine="600" w:firstLineChars="250"/>
        <w:rPr>
          <w:rFonts w:hAnsi="宋体" w:cs="宋体"/>
          <w:sz w:val="24"/>
          <w:szCs w:val="24"/>
        </w:rPr>
      </w:pPr>
      <w:r>
        <w:rPr>
          <w:rFonts w:hint="eastAsia" w:hAnsi="宋体" w:cs="宋体"/>
          <w:sz w:val="24"/>
          <w:szCs w:val="24"/>
        </w:rPr>
        <w:t>9.3签订本合同所需的包括但不限于授权、审批、公司内部决策等在内的一切批准手续均已合法有效取得，本合同成立和受让标的资产的前提条件均已满足。</w:t>
      </w:r>
    </w:p>
    <w:p>
      <w:pPr>
        <w:pStyle w:val="3"/>
        <w:spacing w:line="540" w:lineRule="exact"/>
        <w:ind w:firstLine="602" w:firstLineChars="250"/>
        <w:rPr>
          <w:rFonts w:hAnsi="宋体" w:cs="宋体"/>
          <w:b/>
          <w:sz w:val="24"/>
          <w:szCs w:val="24"/>
        </w:rPr>
      </w:pPr>
      <w:r>
        <w:rPr>
          <w:rFonts w:hint="eastAsia" w:hAnsi="宋体" w:cs="宋体"/>
          <w:b/>
          <w:sz w:val="24"/>
          <w:szCs w:val="24"/>
        </w:rPr>
        <w:t>第十条  违约责任</w:t>
      </w:r>
    </w:p>
    <w:p>
      <w:pPr>
        <w:pStyle w:val="3"/>
        <w:spacing w:line="540" w:lineRule="exact"/>
        <w:ind w:firstLine="600" w:firstLineChars="250"/>
        <w:rPr>
          <w:rFonts w:hAnsi="宋体" w:cs="宋体"/>
          <w:sz w:val="24"/>
          <w:szCs w:val="24"/>
        </w:rPr>
      </w:pPr>
      <w:r>
        <w:rPr>
          <w:rFonts w:hint="eastAsia" w:hAnsi="宋体" w:cs="宋体"/>
          <w:sz w:val="24"/>
          <w:szCs w:val="24"/>
        </w:rPr>
        <w:t>10.1本合同生效后，任何一方无故提出终止合同，应按照本合同转让价款的</w:t>
      </w:r>
      <w:r>
        <w:rPr>
          <w:rFonts w:hint="eastAsia" w:hAnsi="宋体" w:cs="宋体"/>
          <w:sz w:val="24"/>
          <w:szCs w:val="24"/>
          <w:u w:val="single"/>
        </w:rPr>
        <w:t xml:space="preserve">  5  </w:t>
      </w:r>
      <w:r>
        <w:rPr>
          <w:rFonts w:hint="eastAsia" w:hAnsi="宋体" w:cs="宋体"/>
          <w:sz w:val="24"/>
          <w:szCs w:val="24"/>
        </w:rPr>
        <w:t>%向合同对方一次性支付违约金，给对方造成损失的，还应承担赔偿责任。</w:t>
      </w:r>
    </w:p>
    <w:p>
      <w:pPr>
        <w:pStyle w:val="3"/>
        <w:spacing w:line="540" w:lineRule="exact"/>
        <w:ind w:firstLine="600" w:firstLineChars="250"/>
        <w:rPr>
          <w:rFonts w:hAnsi="宋体" w:cs="宋体"/>
          <w:color w:val="0000FF"/>
          <w:sz w:val="24"/>
          <w:szCs w:val="24"/>
          <w:u w:val="single"/>
        </w:rPr>
      </w:pPr>
      <w:r>
        <w:rPr>
          <w:rFonts w:hint="eastAsia" w:hAnsi="宋体" w:cs="宋体"/>
          <w:color w:val="0000FF"/>
          <w:sz w:val="24"/>
          <w:szCs w:val="24"/>
        </w:rPr>
        <w:t>10.2乙方未按合同约定期限支付转让价款的，应向甲方支付逾期付款违约金。违约金按照延迟支付期间应付价款的每日万分之</w:t>
      </w:r>
      <w:r>
        <w:rPr>
          <w:rFonts w:hint="eastAsia" w:hAnsi="宋体" w:cs="宋体"/>
          <w:color w:val="0000FF"/>
          <w:sz w:val="24"/>
          <w:szCs w:val="24"/>
          <w:u w:val="single"/>
        </w:rPr>
        <w:t xml:space="preserve"> </w:t>
      </w:r>
      <w:r>
        <w:rPr>
          <w:rFonts w:hint="eastAsia" w:hAnsi="宋体" w:cs="宋体"/>
          <w:color w:val="0000FF"/>
          <w:sz w:val="24"/>
          <w:szCs w:val="24"/>
          <w:u w:val="single"/>
          <w:lang w:val="en-US" w:eastAsia="zh-CN"/>
        </w:rPr>
        <w:t>壹</w:t>
      </w:r>
      <w:r>
        <w:rPr>
          <w:rFonts w:hint="eastAsia" w:hAnsi="宋体" w:cs="宋体"/>
          <w:color w:val="0000FF"/>
          <w:sz w:val="24"/>
          <w:szCs w:val="24"/>
          <w:u w:val="single"/>
        </w:rPr>
        <w:t xml:space="preserve">  </w:t>
      </w:r>
      <w:r>
        <w:rPr>
          <w:rFonts w:hint="eastAsia" w:hAnsi="宋体" w:cs="宋体"/>
          <w:color w:val="0000FF"/>
          <w:sz w:val="24"/>
          <w:szCs w:val="24"/>
        </w:rPr>
        <w:t>计算。逾期付款超过</w:t>
      </w:r>
      <w:r>
        <w:rPr>
          <w:rFonts w:hint="eastAsia" w:hAnsi="宋体" w:cs="宋体"/>
          <w:color w:val="0000FF"/>
          <w:sz w:val="24"/>
          <w:szCs w:val="24"/>
          <w:u w:val="single"/>
        </w:rPr>
        <w:t xml:space="preserve"> 10   </w:t>
      </w:r>
      <w:r>
        <w:rPr>
          <w:rFonts w:hint="eastAsia" w:hAnsi="宋体" w:cs="宋体"/>
          <w:color w:val="0000FF"/>
          <w:sz w:val="24"/>
          <w:szCs w:val="24"/>
        </w:rPr>
        <w:t>日，甲方有权解除合同，要求乙方按照本合同转让价款的</w:t>
      </w:r>
      <w:r>
        <w:rPr>
          <w:rFonts w:hint="eastAsia" w:hAnsi="宋体" w:cs="宋体"/>
          <w:color w:val="0000FF"/>
          <w:sz w:val="24"/>
          <w:szCs w:val="24"/>
          <w:u w:val="single"/>
        </w:rPr>
        <w:t xml:space="preserve">  5   </w:t>
      </w:r>
      <w:r>
        <w:rPr>
          <w:rFonts w:hint="eastAsia" w:hAnsi="宋体" w:cs="宋体"/>
          <w:color w:val="0000FF"/>
          <w:sz w:val="24"/>
          <w:szCs w:val="24"/>
        </w:rPr>
        <w:t>%承担违约责任，并要求乙方承担甲方因此造成的损失。</w:t>
      </w:r>
    </w:p>
    <w:p>
      <w:pPr>
        <w:pStyle w:val="3"/>
        <w:spacing w:line="540" w:lineRule="exact"/>
        <w:ind w:firstLine="480" w:firstLineChars="200"/>
        <w:rPr>
          <w:rFonts w:hAnsi="宋体" w:cs="宋体"/>
          <w:sz w:val="24"/>
          <w:szCs w:val="24"/>
        </w:rPr>
      </w:pPr>
      <w:r>
        <w:rPr>
          <w:rFonts w:hint="eastAsia" w:hAnsi="宋体" w:cs="宋体"/>
          <w:sz w:val="24"/>
          <w:szCs w:val="24"/>
        </w:rPr>
        <w:t>10.3</w:t>
      </w:r>
      <w:r>
        <w:rPr>
          <w:rFonts w:hint="eastAsia" w:hAnsi="宋体" w:cs="宋体"/>
          <w:sz w:val="24"/>
          <w:szCs w:val="24"/>
          <w:lang w:val="en-US" w:eastAsia="zh-CN"/>
        </w:rPr>
        <w:t>因</w:t>
      </w:r>
      <w:r>
        <w:rPr>
          <w:rFonts w:hint="eastAsia" w:hAnsi="宋体" w:cs="宋体"/>
          <w:sz w:val="24"/>
          <w:szCs w:val="24"/>
        </w:rPr>
        <w:t>甲方</w:t>
      </w:r>
      <w:r>
        <w:rPr>
          <w:rFonts w:hint="eastAsia" w:hAnsi="宋体" w:cs="宋体"/>
          <w:sz w:val="24"/>
          <w:szCs w:val="24"/>
          <w:lang w:val="en-US" w:eastAsia="zh-CN"/>
        </w:rPr>
        <w:t>过错原因导致</w:t>
      </w:r>
      <w:r>
        <w:rPr>
          <w:rFonts w:hint="eastAsia" w:hAnsi="宋体" w:cs="宋体"/>
          <w:sz w:val="24"/>
          <w:szCs w:val="24"/>
        </w:rPr>
        <w:t>未按本合同约定交割转让标的的，乙方有权解除本合同，并要求甲方按照本合同转让价款的</w:t>
      </w:r>
      <w:r>
        <w:rPr>
          <w:rFonts w:hint="eastAsia" w:hAnsi="宋体" w:cs="宋体"/>
          <w:sz w:val="24"/>
          <w:szCs w:val="24"/>
          <w:u w:val="single"/>
        </w:rPr>
        <w:t xml:space="preserve">  5 </w:t>
      </w:r>
      <w:r>
        <w:rPr>
          <w:rFonts w:hint="eastAsia" w:hAnsi="宋体" w:cs="宋体"/>
          <w:sz w:val="24"/>
          <w:szCs w:val="24"/>
        </w:rPr>
        <w:t xml:space="preserve"> %向乙方支付违约金。</w:t>
      </w:r>
    </w:p>
    <w:p>
      <w:pPr>
        <w:pStyle w:val="3"/>
        <w:spacing w:line="540" w:lineRule="exact"/>
        <w:ind w:firstLine="480" w:firstLineChars="200"/>
        <w:rPr>
          <w:rFonts w:hAnsi="宋体" w:cs="宋体"/>
          <w:sz w:val="24"/>
          <w:szCs w:val="24"/>
        </w:rPr>
      </w:pPr>
      <w:r>
        <w:rPr>
          <w:rFonts w:hint="eastAsia" w:hAnsi="宋体" w:cs="宋体"/>
          <w:sz w:val="24"/>
          <w:szCs w:val="24"/>
        </w:rPr>
        <w:t>10.4标的资产</w:t>
      </w:r>
      <w:r>
        <w:rPr>
          <w:rFonts w:hint="eastAsia" w:hAnsi="宋体" w:cs="宋体"/>
          <w:sz w:val="24"/>
          <w:szCs w:val="24"/>
          <w:lang w:val="en-US" w:eastAsia="zh-CN"/>
        </w:rPr>
        <w:t>因甲方过错</w:t>
      </w:r>
      <w:r>
        <w:rPr>
          <w:rFonts w:hint="eastAsia" w:hAnsi="宋体" w:cs="宋体"/>
          <w:sz w:val="24"/>
          <w:szCs w:val="24"/>
        </w:rPr>
        <w:t>存在</w:t>
      </w:r>
      <w:commentRangeStart w:id="1"/>
      <w:r>
        <w:rPr>
          <w:rFonts w:hint="eastAsia" w:hAnsi="宋体" w:cs="宋体"/>
          <w:sz w:val="24"/>
          <w:szCs w:val="24"/>
        </w:rPr>
        <w:t>重大事项</w:t>
      </w:r>
      <w:commentRangeEnd w:id="1"/>
      <w:r>
        <w:commentReference w:id="1"/>
      </w:r>
      <w:r>
        <w:rPr>
          <w:rFonts w:hint="eastAsia" w:hAnsi="宋体" w:cs="宋体"/>
          <w:sz w:val="24"/>
          <w:szCs w:val="24"/>
        </w:rPr>
        <w:t>未披露或存在遗漏，对标的资产可能造成重大不利影响，或可能影响转让价格的，乙方有权解除合同，并要求甲方按照本合同转让价款的</w:t>
      </w:r>
      <w:r>
        <w:rPr>
          <w:rFonts w:hint="eastAsia" w:hAnsi="宋体" w:cs="宋体"/>
          <w:sz w:val="24"/>
          <w:szCs w:val="24"/>
          <w:u w:val="single"/>
        </w:rPr>
        <w:t xml:space="preserve">5 </w:t>
      </w:r>
      <w:r>
        <w:rPr>
          <w:rFonts w:hint="eastAsia" w:hAnsi="宋体" w:cs="宋体"/>
          <w:sz w:val="24"/>
          <w:szCs w:val="24"/>
        </w:rPr>
        <w:t>%承担违约责任。</w:t>
      </w:r>
    </w:p>
    <w:p>
      <w:pPr>
        <w:pStyle w:val="3"/>
        <w:spacing w:line="540" w:lineRule="exact"/>
        <w:ind w:firstLine="480" w:firstLineChars="200"/>
        <w:rPr>
          <w:rFonts w:hAnsi="宋体" w:cs="宋体"/>
          <w:sz w:val="24"/>
          <w:szCs w:val="24"/>
        </w:rPr>
      </w:pPr>
      <w:r>
        <w:rPr>
          <w:rFonts w:hint="eastAsia" w:hAnsi="宋体" w:cs="宋体"/>
          <w:sz w:val="24"/>
          <w:szCs w:val="24"/>
        </w:rPr>
        <w:t>乙方不解除合同的，有权要求甲方就有关事项进行补偿。补偿金额应相当于上述未披露或遗漏事项可能导致的乙方的实际损失数额。</w:t>
      </w:r>
    </w:p>
    <w:p>
      <w:pPr>
        <w:pStyle w:val="3"/>
        <w:spacing w:line="540" w:lineRule="exact"/>
        <w:ind w:firstLine="602" w:firstLineChars="250"/>
        <w:rPr>
          <w:rFonts w:hAnsi="宋体" w:cs="宋体"/>
          <w:b/>
          <w:sz w:val="24"/>
          <w:szCs w:val="24"/>
        </w:rPr>
      </w:pPr>
      <w:r>
        <w:rPr>
          <w:rFonts w:hint="eastAsia" w:hAnsi="宋体" w:cs="宋体"/>
          <w:b/>
          <w:sz w:val="24"/>
          <w:szCs w:val="24"/>
        </w:rPr>
        <w:t>第十一条   合同的变更和解除</w:t>
      </w:r>
    </w:p>
    <w:p>
      <w:pPr>
        <w:pStyle w:val="3"/>
        <w:spacing w:line="540" w:lineRule="exact"/>
        <w:ind w:firstLine="600" w:firstLineChars="250"/>
        <w:rPr>
          <w:rFonts w:hAnsi="宋体" w:cs="宋体"/>
          <w:sz w:val="24"/>
          <w:szCs w:val="24"/>
        </w:rPr>
      </w:pPr>
      <w:r>
        <w:rPr>
          <w:rFonts w:hint="eastAsia" w:hAnsi="宋体" w:cs="宋体"/>
          <w:sz w:val="24"/>
          <w:szCs w:val="24"/>
        </w:rPr>
        <w:t>11.1当事人双方协商一致，可以变更或解除本合同。</w:t>
      </w:r>
    </w:p>
    <w:p>
      <w:pPr>
        <w:pStyle w:val="3"/>
        <w:spacing w:line="540" w:lineRule="exact"/>
        <w:ind w:firstLine="600" w:firstLineChars="250"/>
        <w:rPr>
          <w:rFonts w:hAnsi="宋体" w:cs="宋体"/>
          <w:sz w:val="24"/>
          <w:szCs w:val="24"/>
        </w:rPr>
      </w:pPr>
      <w:r>
        <w:rPr>
          <w:rFonts w:hint="eastAsia" w:hAnsi="宋体" w:cs="宋体"/>
          <w:sz w:val="24"/>
          <w:szCs w:val="24"/>
        </w:rPr>
        <w:t>11.2发生下列情况之一时，一方可以解除本合同。</w:t>
      </w:r>
    </w:p>
    <w:p>
      <w:pPr>
        <w:pStyle w:val="3"/>
        <w:spacing w:line="540" w:lineRule="exact"/>
        <w:ind w:firstLine="480" w:firstLineChars="200"/>
        <w:rPr>
          <w:rFonts w:hAnsi="宋体" w:cs="宋体"/>
          <w:sz w:val="24"/>
          <w:szCs w:val="24"/>
        </w:rPr>
      </w:pPr>
      <w:r>
        <w:rPr>
          <w:rFonts w:hint="eastAsia" w:hAnsi="宋体" w:cs="宋体"/>
          <w:sz w:val="24"/>
          <w:szCs w:val="24"/>
        </w:rPr>
        <w:t>（1）由于不可抗力或不可归责于双方的原因致使本合同的目的无法实现的；</w:t>
      </w:r>
    </w:p>
    <w:p>
      <w:pPr>
        <w:pStyle w:val="3"/>
        <w:spacing w:line="540" w:lineRule="exact"/>
        <w:ind w:firstLine="480" w:firstLineChars="200"/>
        <w:rPr>
          <w:rFonts w:hAnsi="宋体" w:cs="宋体"/>
          <w:sz w:val="24"/>
          <w:szCs w:val="24"/>
        </w:rPr>
      </w:pPr>
      <w:r>
        <w:rPr>
          <w:rFonts w:hint="eastAsia" w:hAnsi="宋体" w:cs="宋体"/>
          <w:sz w:val="24"/>
          <w:szCs w:val="24"/>
        </w:rPr>
        <w:t>（2）另一方丧失实际履约能力的；</w:t>
      </w:r>
    </w:p>
    <w:p>
      <w:pPr>
        <w:pStyle w:val="3"/>
        <w:spacing w:line="540" w:lineRule="exact"/>
        <w:ind w:firstLine="480" w:firstLineChars="200"/>
        <w:rPr>
          <w:rFonts w:hAnsi="宋体" w:cs="宋体"/>
          <w:sz w:val="24"/>
          <w:szCs w:val="24"/>
        </w:rPr>
      </w:pPr>
      <w:r>
        <w:rPr>
          <w:rFonts w:hint="eastAsia" w:hAnsi="宋体" w:cs="宋体"/>
          <w:sz w:val="24"/>
          <w:szCs w:val="24"/>
        </w:rPr>
        <w:t>（3）另一方严重违约致使不能实现合同目的的；</w:t>
      </w:r>
    </w:p>
    <w:p>
      <w:pPr>
        <w:pStyle w:val="3"/>
        <w:spacing w:line="540" w:lineRule="exact"/>
        <w:ind w:firstLine="480" w:firstLineChars="200"/>
        <w:rPr>
          <w:rFonts w:hAnsi="宋体" w:cs="宋体"/>
          <w:sz w:val="24"/>
          <w:szCs w:val="24"/>
        </w:rPr>
      </w:pPr>
      <w:r>
        <w:rPr>
          <w:rFonts w:hint="eastAsia" w:hAnsi="宋体" w:cs="宋体"/>
          <w:sz w:val="24"/>
          <w:szCs w:val="24"/>
        </w:rPr>
        <w:t>（4）另一方出现本合同第十条所述违约情形的。</w:t>
      </w:r>
    </w:p>
    <w:p>
      <w:pPr>
        <w:spacing w:line="500" w:lineRule="exact"/>
        <w:ind w:firstLine="480" w:firstLineChars="200"/>
        <w:rPr>
          <w:rFonts w:ascii="宋体" w:hAnsi="宋体"/>
          <w:sz w:val="24"/>
        </w:rPr>
      </w:pPr>
      <w:r>
        <w:rPr>
          <w:rFonts w:hint="eastAsia" w:hAnsi="宋体" w:cs="宋体"/>
          <w:sz w:val="24"/>
        </w:rPr>
        <w:t>11.3</w:t>
      </w:r>
      <w:r>
        <w:rPr>
          <w:rFonts w:hint="eastAsia" w:ascii="宋体" w:hAnsi="宋体"/>
          <w:sz w:val="24"/>
        </w:rPr>
        <w:t>变更或解除本合同均应采用书面形式，并报海南产权交易所备案。变更或解除合同生效时，甲乙双方必须将持有的经海南产权交易所出具的《产权交易鉴证》原件全部交还至海南产权交易所。合同变更的，甲乙双方应按照变更后的内容重新签订产权交易合同。</w:t>
      </w:r>
    </w:p>
    <w:p>
      <w:pPr>
        <w:pStyle w:val="3"/>
        <w:spacing w:line="540" w:lineRule="exact"/>
        <w:ind w:firstLine="472" w:firstLineChars="196"/>
        <w:rPr>
          <w:rFonts w:hAnsi="宋体" w:cs="宋体"/>
          <w:b/>
          <w:sz w:val="24"/>
          <w:szCs w:val="24"/>
        </w:rPr>
      </w:pPr>
      <w:r>
        <w:rPr>
          <w:rFonts w:hint="eastAsia" w:hAnsi="宋体" w:cs="宋体"/>
          <w:b/>
          <w:sz w:val="24"/>
          <w:szCs w:val="24"/>
        </w:rPr>
        <w:t>第十二条 管辖及争议解决方式</w:t>
      </w:r>
    </w:p>
    <w:p>
      <w:pPr>
        <w:pStyle w:val="3"/>
        <w:spacing w:line="540" w:lineRule="exact"/>
        <w:ind w:firstLine="600" w:firstLineChars="250"/>
        <w:rPr>
          <w:rFonts w:hAnsi="宋体" w:cs="宋体"/>
          <w:sz w:val="24"/>
          <w:szCs w:val="24"/>
        </w:rPr>
      </w:pPr>
      <w:r>
        <w:rPr>
          <w:rFonts w:hint="eastAsia" w:hAnsi="宋体" w:cs="宋体"/>
          <w:sz w:val="24"/>
          <w:szCs w:val="24"/>
        </w:rPr>
        <w:t>12.1本合同及实物资产交易中的行为均适用中华人民共和国法律。</w:t>
      </w:r>
    </w:p>
    <w:p>
      <w:pPr>
        <w:pStyle w:val="3"/>
        <w:spacing w:line="540" w:lineRule="exact"/>
        <w:ind w:firstLine="600" w:firstLineChars="250"/>
        <w:rPr>
          <w:rFonts w:hAnsi="宋体" w:cs="宋体"/>
          <w:sz w:val="24"/>
          <w:szCs w:val="24"/>
        </w:rPr>
      </w:pPr>
      <w:r>
        <w:rPr>
          <w:rFonts w:hint="eastAsia" w:hAnsi="宋体" w:cs="宋体"/>
          <w:sz w:val="24"/>
          <w:szCs w:val="24"/>
        </w:rPr>
        <w:t>12.2有关本合同的解释或履行，当事人之间发生争议的，应由双方协商解决；协商解决不成的，按下列第</w:t>
      </w:r>
      <w:r>
        <w:rPr>
          <w:rFonts w:hint="eastAsia" w:hAnsi="宋体" w:cs="宋体"/>
          <w:sz w:val="24"/>
          <w:szCs w:val="24"/>
          <w:u w:val="single"/>
        </w:rPr>
        <w:t>（2）</w:t>
      </w:r>
      <w:r>
        <w:rPr>
          <w:rFonts w:hint="eastAsia" w:hAnsi="宋体" w:cs="宋体"/>
          <w:sz w:val="24"/>
          <w:szCs w:val="24"/>
        </w:rPr>
        <w:t>种方式解决：</w:t>
      </w:r>
    </w:p>
    <w:p>
      <w:pPr>
        <w:pStyle w:val="3"/>
        <w:spacing w:line="540" w:lineRule="exact"/>
        <w:ind w:firstLine="600" w:firstLineChars="250"/>
        <w:rPr>
          <w:rFonts w:hAnsi="宋体" w:cs="宋体"/>
          <w:sz w:val="24"/>
          <w:szCs w:val="24"/>
        </w:rPr>
      </w:pPr>
      <w:r>
        <w:rPr>
          <w:rFonts w:hint="eastAsia" w:hAnsi="宋体" w:cs="宋体"/>
          <w:sz w:val="24"/>
          <w:szCs w:val="24"/>
        </w:rPr>
        <w:t>（1）提交海南仲裁委员会仲裁；</w:t>
      </w:r>
    </w:p>
    <w:p>
      <w:pPr>
        <w:pStyle w:val="3"/>
        <w:spacing w:line="540" w:lineRule="exact"/>
        <w:ind w:firstLine="600" w:firstLineChars="250"/>
        <w:rPr>
          <w:rFonts w:hAnsi="宋体" w:cs="宋体"/>
          <w:sz w:val="24"/>
          <w:szCs w:val="24"/>
        </w:rPr>
      </w:pPr>
      <w:r>
        <w:rPr>
          <w:rFonts w:hint="eastAsia" w:hAnsi="宋体" w:cs="宋体"/>
          <w:sz w:val="24"/>
          <w:szCs w:val="24"/>
        </w:rPr>
        <w:t>（2）依法向</w:t>
      </w:r>
      <w:r>
        <w:rPr>
          <w:rFonts w:hint="eastAsia" w:hAnsi="宋体" w:cs="宋体"/>
          <w:sz w:val="24"/>
          <w:szCs w:val="24"/>
          <w:u w:val="single"/>
        </w:rPr>
        <w:t>甲方所在地</w:t>
      </w:r>
      <w:r>
        <w:rPr>
          <w:rFonts w:hint="eastAsia" w:hAnsi="宋体" w:cs="宋体"/>
          <w:sz w:val="24"/>
          <w:szCs w:val="24"/>
        </w:rPr>
        <w:t>人民法院起诉。</w:t>
      </w:r>
    </w:p>
    <w:p>
      <w:pPr>
        <w:pStyle w:val="3"/>
        <w:spacing w:line="540" w:lineRule="exact"/>
        <w:ind w:firstLine="472" w:firstLineChars="196"/>
        <w:rPr>
          <w:rFonts w:hAnsi="宋体" w:cs="宋体"/>
          <w:b/>
          <w:sz w:val="24"/>
          <w:szCs w:val="24"/>
        </w:rPr>
      </w:pPr>
      <w:r>
        <w:rPr>
          <w:rFonts w:hint="eastAsia" w:hAnsi="宋体" w:cs="宋体"/>
          <w:b/>
          <w:sz w:val="24"/>
          <w:szCs w:val="24"/>
        </w:rPr>
        <w:t>第十三条   合同的生效</w:t>
      </w:r>
    </w:p>
    <w:p>
      <w:pPr>
        <w:pStyle w:val="3"/>
        <w:spacing w:line="540" w:lineRule="exact"/>
        <w:ind w:firstLine="480" w:firstLineChars="200"/>
        <w:rPr>
          <w:rFonts w:hAnsi="宋体" w:cs="宋体"/>
          <w:sz w:val="24"/>
          <w:szCs w:val="24"/>
        </w:rPr>
      </w:pPr>
      <w:r>
        <w:rPr>
          <w:rFonts w:hint="eastAsia" w:hAnsi="宋体" w:cs="宋体"/>
          <w:sz w:val="24"/>
          <w:szCs w:val="24"/>
        </w:rPr>
        <w:t>13.1</w:t>
      </w:r>
      <w:r>
        <w:rPr>
          <w:rFonts w:hint="eastAsia" w:hAnsi="宋体"/>
          <w:sz w:val="24"/>
        </w:rPr>
        <w:t>本合同在符合有关法律、法规的情况下，</w:t>
      </w:r>
      <w:r>
        <w:rPr>
          <w:rFonts w:hint="eastAsia" w:hAnsi="宋体" w:cs="宋体"/>
          <w:sz w:val="24"/>
          <w:szCs w:val="24"/>
        </w:rPr>
        <w:t>自甲、乙双方的授权代表签字或盖章</w:t>
      </w:r>
      <w:r>
        <w:rPr>
          <w:rFonts w:hint="eastAsia" w:hAnsi="宋体" w:cs="宋体"/>
          <w:sz w:val="24"/>
          <w:szCs w:val="24"/>
          <w:lang w:val="en-US" w:eastAsia="zh-CN"/>
        </w:rPr>
        <w:t>并加盖公章</w:t>
      </w:r>
      <w:r>
        <w:rPr>
          <w:rFonts w:hint="eastAsia" w:hAnsi="宋体" w:cs="宋体"/>
          <w:sz w:val="24"/>
          <w:szCs w:val="24"/>
        </w:rPr>
        <w:t>之日起生效。</w:t>
      </w:r>
    </w:p>
    <w:p>
      <w:pPr>
        <w:pStyle w:val="3"/>
        <w:spacing w:line="540" w:lineRule="exact"/>
        <w:ind w:firstLine="472" w:firstLineChars="196"/>
        <w:rPr>
          <w:rFonts w:hAnsi="宋体" w:cs="宋体"/>
          <w:b/>
          <w:sz w:val="24"/>
          <w:szCs w:val="24"/>
        </w:rPr>
      </w:pPr>
      <w:r>
        <w:rPr>
          <w:rFonts w:hint="eastAsia" w:hAnsi="宋体" w:cs="宋体"/>
          <w:b/>
          <w:sz w:val="24"/>
          <w:szCs w:val="24"/>
        </w:rPr>
        <w:t>第十四条   其他</w:t>
      </w:r>
    </w:p>
    <w:p>
      <w:pPr>
        <w:pStyle w:val="3"/>
        <w:spacing w:line="540" w:lineRule="exact"/>
        <w:ind w:firstLine="480" w:firstLineChars="200"/>
        <w:rPr>
          <w:rFonts w:hAnsi="宋体" w:cs="宋体"/>
          <w:sz w:val="24"/>
          <w:szCs w:val="24"/>
        </w:rPr>
      </w:pPr>
      <w:r>
        <w:rPr>
          <w:rFonts w:hint="eastAsia" w:hAnsi="宋体" w:cs="宋体"/>
          <w:sz w:val="24"/>
          <w:szCs w:val="24"/>
        </w:rPr>
        <w:t>14.1双方对本合同内容的变更或补充应采用书面形式订立，并作为本合同的附件。本合同的附件与本合同具有同等的法律效力。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sz w:val="24"/>
        </w:rPr>
      </w:pPr>
      <w:r>
        <w:rPr>
          <w:rFonts w:hint="eastAsia" w:hAnsi="宋体" w:cs="宋体"/>
          <w:sz w:val="24"/>
        </w:rPr>
        <w:t xml:space="preserve">14.2 </w:t>
      </w:r>
      <w:r>
        <w:rPr>
          <w:rFonts w:hint="eastAsia" w:ascii="宋体" w:hAnsi="宋体"/>
          <w:sz w:val="24"/>
        </w:rPr>
        <w:t>本合同项下规定的任何通知、确认或其他通讯应以中文书写，并通过快递服务、挂号信或有记录交付的其它形式，或以其它短信、电子邮件发至本合同第一页所述的联系地址。在无证据证明通知或其他通讯已经送达时，该通知或其他通讯应在下述情况下视为送达：（1）以快递服务、挂号信函，或有记录交付的其它形式发送的，交付至上述规定的地址时视为送达；（2）以手机短息或电子邮件传送，则发送日后的第二个工作日即为交付日。</w:t>
      </w:r>
    </w:p>
    <w:p>
      <w:pPr>
        <w:pStyle w:val="3"/>
        <w:spacing w:line="540" w:lineRule="exact"/>
        <w:ind w:firstLine="600" w:firstLineChars="250"/>
        <w:rPr>
          <w:rFonts w:hAnsi="宋体" w:cs="宋体"/>
          <w:sz w:val="24"/>
          <w:szCs w:val="24"/>
        </w:rPr>
      </w:pPr>
      <w:r>
        <w:rPr>
          <w:rFonts w:hint="eastAsia" w:hAnsi="宋体" w:cs="宋体"/>
          <w:sz w:val="24"/>
          <w:szCs w:val="24"/>
        </w:rPr>
        <w:t>14.3本合同一式</w:t>
      </w:r>
      <w:r>
        <w:rPr>
          <w:rFonts w:hint="eastAsia" w:hAnsi="宋体" w:cs="宋体"/>
          <w:sz w:val="24"/>
          <w:szCs w:val="24"/>
          <w:u w:val="single"/>
        </w:rPr>
        <w:t xml:space="preserve"> 伍 </w:t>
      </w:r>
      <w:r>
        <w:rPr>
          <w:rFonts w:hint="eastAsia" w:hAnsi="宋体" w:cs="宋体"/>
          <w:sz w:val="24"/>
          <w:szCs w:val="24"/>
        </w:rPr>
        <w:t>份，甲方</w:t>
      </w:r>
      <w:r>
        <w:rPr>
          <w:rFonts w:hint="eastAsia" w:hAnsi="宋体" w:cs="宋体"/>
          <w:sz w:val="24"/>
          <w:szCs w:val="24"/>
          <w:u w:val="single"/>
        </w:rPr>
        <w:t xml:space="preserve"> 贰 </w:t>
      </w:r>
      <w:r>
        <w:rPr>
          <w:rFonts w:hint="eastAsia" w:hAnsi="宋体" w:cs="宋体"/>
          <w:sz w:val="24"/>
          <w:szCs w:val="24"/>
        </w:rPr>
        <w:t>份、乙方</w:t>
      </w:r>
      <w:r>
        <w:rPr>
          <w:rFonts w:hint="eastAsia" w:hAnsi="宋体" w:cs="宋体"/>
          <w:sz w:val="24"/>
          <w:szCs w:val="24"/>
          <w:u w:val="single"/>
        </w:rPr>
        <w:t>贰</w:t>
      </w:r>
      <w:r>
        <w:rPr>
          <w:rFonts w:hint="eastAsia" w:hAnsi="宋体" w:cs="宋体"/>
          <w:sz w:val="24"/>
          <w:szCs w:val="24"/>
        </w:rPr>
        <w:t>份，产交所留存壹份用于备案，其余用于办理标的资产的变更登记手续。</w:t>
      </w:r>
    </w:p>
    <w:p>
      <w:pPr>
        <w:pStyle w:val="3"/>
        <w:spacing w:line="540" w:lineRule="exact"/>
        <w:rPr>
          <w:rFonts w:hAnsi="宋体" w:cs="宋体"/>
          <w:sz w:val="24"/>
          <w:szCs w:val="24"/>
        </w:rPr>
      </w:pPr>
      <w:r>
        <w:rPr>
          <w:rFonts w:hint="eastAsia" w:hAnsi="宋体" w:cs="宋体"/>
          <w:sz w:val="24"/>
          <w:szCs w:val="24"/>
        </w:rPr>
        <w:t>转让方（甲方）：                            受让方（乙方）：</w:t>
      </w:r>
    </w:p>
    <w:p>
      <w:pPr>
        <w:pStyle w:val="3"/>
        <w:spacing w:line="540" w:lineRule="exact"/>
        <w:rPr>
          <w:rFonts w:hAnsi="宋体" w:cs="宋体"/>
          <w:sz w:val="24"/>
          <w:szCs w:val="24"/>
        </w:rPr>
      </w:pPr>
      <w:r>
        <w:rPr>
          <w:rFonts w:hint="eastAsia" w:hAnsi="宋体" w:cs="宋体"/>
          <w:sz w:val="24"/>
          <w:szCs w:val="24"/>
        </w:rPr>
        <w:t>（盖章）                                    （盖章）</w:t>
      </w:r>
    </w:p>
    <w:p>
      <w:pPr>
        <w:pStyle w:val="3"/>
        <w:spacing w:line="540" w:lineRule="exact"/>
        <w:rPr>
          <w:rFonts w:hAnsi="宋体" w:cs="宋体"/>
          <w:sz w:val="24"/>
          <w:szCs w:val="24"/>
        </w:rPr>
      </w:pPr>
      <w:r>
        <w:rPr>
          <w:rFonts w:hint="eastAsia" w:hAnsi="宋体" w:cs="宋体"/>
          <w:sz w:val="24"/>
          <w:szCs w:val="24"/>
        </w:rPr>
        <w:t>法定代表人                                 法定代表人</w:t>
      </w:r>
    </w:p>
    <w:p>
      <w:pPr>
        <w:pStyle w:val="3"/>
        <w:spacing w:line="540" w:lineRule="exact"/>
        <w:rPr>
          <w:rFonts w:hAnsi="宋体" w:cs="宋体"/>
          <w:sz w:val="24"/>
          <w:szCs w:val="24"/>
        </w:rPr>
      </w:pPr>
      <w:r>
        <w:rPr>
          <w:rFonts w:hint="eastAsia" w:hAnsi="宋体" w:cs="宋体"/>
          <w:sz w:val="24"/>
          <w:szCs w:val="24"/>
        </w:rPr>
        <w:t>或授权代表（签字）：                        或授权代表（签字）：</w:t>
      </w:r>
    </w:p>
    <w:p>
      <w:pPr>
        <w:pStyle w:val="3"/>
        <w:spacing w:line="540" w:lineRule="exact"/>
        <w:rPr>
          <w:rFonts w:hAnsi="宋体" w:cs="宋体"/>
          <w:sz w:val="24"/>
          <w:szCs w:val="24"/>
        </w:rPr>
      </w:pPr>
      <w:r>
        <w:rPr>
          <w:rFonts w:hint="eastAsia" w:hAnsi="宋体" w:cs="宋体"/>
          <w:sz w:val="24"/>
          <w:szCs w:val="24"/>
        </w:rPr>
        <w:t>签约地点：</w:t>
      </w:r>
    </w:p>
    <w:p>
      <w:pPr>
        <w:pStyle w:val="3"/>
        <w:spacing w:line="540" w:lineRule="exact"/>
      </w:pPr>
      <w:r>
        <w:rPr>
          <w:rFonts w:hint="eastAsia" w:hAnsi="宋体" w:cs="宋体"/>
          <w:sz w:val="24"/>
          <w:szCs w:val="24"/>
        </w:rPr>
        <w:t>签约时间： 202</w:t>
      </w:r>
      <w:r>
        <w:rPr>
          <w:rFonts w:hint="eastAsia" w:hAnsi="宋体" w:cs="宋体"/>
          <w:sz w:val="24"/>
          <w:szCs w:val="24"/>
          <w:lang w:val="en-US" w:eastAsia="zh-CN"/>
        </w:rPr>
        <w:t>4</w:t>
      </w:r>
      <w:r>
        <w:rPr>
          <w:rFonts w:hint="eastAsia" w:hAnsi="宋体" w:cs="宋体"/>
          <w:sz w:val="24"/>
          <w:szCs w:val="24"/>
        </w:rPr>
        <w:t>年    月   日</w:t>
      </w:r>
    </w:p>
    <w:sectPr>
      <w:headerReference r:id="rId5" w:type="default"/>
      <w:footerReference r:id="rId6" w:type="default"/>
      <w:footerReference r:id="rId7" w:type="even"/>
      <w:pgSz w:w="11906" w:h="16838"/>
      <w:pgMar w:top="1440" w:right="1416" w:bottom="1440"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法律问切" w:date="2024-02-04T15:29:31Z" w:initials="法律问切">
    <w:p w14:paraId="3CC21786">
      <w:pPr>
        <w:pStyle w:val="2"/>
        <w:rPr>
          <w:rFonts w:hint="default" w:eastAsia="宋体"/>
          <w:lang w:val="en-US" w:eastAsia="zh-CN"/>
        </w:rPr>
      </w:pPr>
      <w:r>
        <w:rPr>
          <w:rFonts w:hint="eastAsia"/>
          <w:lang w:val="en-US" w:eastAsia="zh-CN"/>
        </w:rPr>
        <w:t>是否已经按照《企业国有资产交易监督管理办法》第十一条规定完成审计程序。</w:t>
      </w:r>
    </w:p>
  </w:comment>
  <w:comment w:id="1" w:author="法律问切" w:date="2024-02-04T15:54:26Z" w:initials="法律问切">
    <w:p w14:paraId="28DE5833">
      <w:pPr>
        <w:pStyle w:val="2"/>
        <w:rPr>
          <w:rFonts w:hint="default" w:eastAsia="宋体"/>
          <w:lang w:val="en-US" w:eastAsia="zh-CN"/>
        </w:rPr>
      </w:pPr>
      <w:r>
        <w:rPr>
          <w:rFonts w:hint="eastAsia"/>
          <w:lang w:val="en-US" w:eastAsia="zh-CN"/>
        </w:rPr>
        <w:t>建议对重大事项进行列举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C21786" w15:done="0"/>
  <w15:commentEx w15:paraId="28DE58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律问切">
    <w15:presenceInfo w15:providerId="None" w15:userId="法律问切"/>
  </w15:person>
  <w15:person w15:author="宋佳莹">
    <w15:presenceInfo w15:providerId="None" w15:userId="宋佳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2ExMmMwYWM4YjM1ODEzMWYyNmViMzE0ODYyMmMifQ=="/>
  </w:docVars>
  <w:rsids>
    <w:rsidRoot w:val="0023019D"/>
    <w:rsid w:val="0001289C"/>
    <w:rsid w:val="00014564"/>
    <w:rsid w:val="00066523"/>
    <w:rsid w:val="000809C7"/>
    <w:rsid w:val="00087B49"/>
    <w:rsid w:val="00090B85"/>
    <w:rsid w:val="000C068A"/>
    <w:rsid w:val="000D32B3"/>
    <w:rsid w:val="000E62CB"/>
    <w:rsid w:val="001665D6"/>
    <w:rsid w:val="0016694F"/>
    <w:rsid w:val="001C6CF5"/>
    <w:rsid w:val="001D2AFD"/>
    <w:rsid w:val="001D5033"/>
    <w:rsid w:val="001E052E"/>
    <w:rsid w:val="001F1291"/>
    <w:rsid w:val="00221879"/>
    <w:rsid w:val="0023019D"/>
    <w:rsid w:val="00255215"/>
    <w:rsid w:val="002C24DB"/>
    <w:rsid w:val="00301A0F"/>
    <w:rsid w:val="003031FF"/>
    <w:rsid w:val="0032010F"/>
    <w:rsid w:val="00326332"/>
    <w:rsid w:val="00347D80"/>
    <w:rsid w:val="003A4430"/>
    <w:rsid w:val="003A6C9A"/>
    <w:rsid w:val="003B4CF2"/>
    <w:rsid w:val="003C522B"/>
    <w:rsid w:val="003D0560"/>
    <w:rsid w:val="0044114D"/>
    <w:rsid w:val="004734A5"/>
    <w:rsid w:val="00481874"/>
    <w:rsid w:val="004860C9"/>
    <w:rsid w:val="00495F28"/>
    <w:rsid w:val="004F6A17"/>
    <w:rsid w:val="0050022A"/>
    <w:rsid w:val="005960B0"/>
    <w:rsid w:val="005B43E3"/>
    <w:rsid w:val="005D2BA8"/>
    <w:rsid w:val="0060570E"/>
    <w:rsid w:val="00616887"/>
    <w:rsid w:val="00646C8D"/>
    <w:rsid w:val="006C20DE"/>
    <w:rsid w:val="006F3660"/>
    <w:rsid w:val="00711E25"/>
    <w:rsid w:val="0072289E"/>
    <w:rsid w:val="007C18F3"/>
    <w:rsid w:val="007C22F6"/>
    <w:rsid w:val="00807E13"/>
    <w:rsid w:val="0081388D"/>
    <w:rsid w:val="00832A89"/>
    <w:rsid w:val="00885F46"/>
    <w:rsid w:val="00894B8E"/>
    <w:rsid w:val="008A19FC"/>
    <w:rsid w:val="008B640D"/>
    <w:rsid w:val="008C4BBC"/>
    <w:rsid w:val="00926DC5"/>
    <w:rsid w:val="00932BB6"/>
    <w:rsid w:val="00937D94"/>
    <w:rsid w:val="00A6018C"/>
    <w:rsid w:val="00A7410F"/>
    <w:rsid w:val="00A75437"/>
    <w:rsid w:val="00A95568"/>
    <w:rsid w:val="00AE00B1"/>
    <w:rsid w:val="00B20E49"/>
    <w:rsid w:val="00B37310"/>
    <w:rsid w:val="00B468F7"/>
    <w:rsid w:val="00B705DE"/>
    <w:rsid w:val="00B77D3D"/>
    <w:rsid w:val="00C10E32"/>
    <w:rsid w:val="00C11835"/>
    <w:rsid w:val="00C57053"/>
    <w:rsid w:val="00CB5A82"/>
    <w:rsid w:val="00CF24A4"/>
    <w:rsid w:val="00D0136F"/>
    <w:rsid w:val="00D3366D"/>
    <w:rsid w:val="00D3494E"/>
    <w:rsid w:val="00DC1312"/>
    <w:rsid w:val="00DE6D58"/>
    <w:rsid w:val="00DF111D"/>
    <w:rsid w:val="00E23F96"/>
    <w:rsid w:val="00E558BC"/>
    <w:rsid w:val="00E92A4C"/>
    <w:rsid w:val="00F65677"/>
    <w:rsid w:val="00FD274D"/>
    <w:rsid w:val="00FE5A2A"/>
    <w:rsid w:val="07C739C3"/>
    <w:rsid w:val="087B58B3"/>
    <w:rsid w:val="0EEB52DB"/>
    <w:rsid w:val="21B147BF"/>
    <w:rsid w:val="348C4F88"/>
    <w:rsid w:val="362B7C72"/>
    <w:rsid w:val="3B4C233D"/>
    <w:rsid w:val="3E1A1E77"/>
    <w:rsid w:val="48096A92"/>
    <w:rsid w:val="49016611"/>
    <w:rsid w:val="4B1E0012"/>
    <w:rsid w:val="4D5D46B9"/>
    <w:rsid w:val="50355486"/>
    <w:rsid w:val="507F25E1"/>
    <w:rsid w:val="567F37A1"/>
    <w:rsid w:val="591D60BA"/>
    <w:rsid w:val="59971F26"/>
    <w:rsid w:val="5C7A453D"/>
    <w:rsid w:val="5ECB6A4F"/>
    <w:rsid w:val="6A92458F"/>
    <w:rsid w:val="6B3B1BF5"/>
    <w:rsid w:val="6BBD3562"/>
    <w:rsid w:val="6DAB43C8"/>
    <w:rsid w:val="6F97FF6F"/>
    <w:rsid w:val="76143F5C"/>
    <w:rsid w:val="78FF5A79"/>
    <w:rsid w:val="7B495EE3"/>
    <w:rsid w:val="7CDA6256"/>
    <w:rsid w:val="7D7F708D"/>
    <w:rsid w:val="7FF78B0E"/>
    <w:rsid w:val="D7FC16A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unhideWhenUsed/>
    <w:qFormat/>
    <w:uiPriority w:val="99"/>
    <w:pPr>
      <w:widowControl w:val="0"/>
      <w:spacing w:line="480" w:lineRule="auto"/>
      <w:jc w:val="both"/>
    </w:pPr>
    <w:rPr>
      <w:rFonts w:ascii="Calibri" w:hAnsi="Calibri" w:eastAsia="宋体" w:cs="Times New Roman"/>
      <w:kern w:val="2"/>
      <w:sz w:val="21"/>
      <w:szCs w:val="24"/>
      <w:lang w:val="en-US" w:eastAsia="zh-CN"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625</Words>
  <Characters>3564</Characters>
  <Lines>29</Lines>
  <Paragraphs>8</Paragraphs>
  <TotalTime>60</TotalTime>
  <ScaleCrop>false</ScaleCrop>
  <LinksUpToDate>false</LinksUpToDate>
  <CharactersWithSpaces>4181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2018-02-24T15:15:00Z</dcterms:created>
  <dc:creator>User</dc:creator>
  <cp:lastModifiedBy>宋佳莹</cp:lastModifiedBy>
  <cp:lastPrinted>2017-12-13T10:49:00Z</cp:lastPrinted>
  <dcterms:modified xsi:type="dcterms:W3CDTF">2025-06-09T07:35:50Z</dcterms:modified>
  <dc:title>房产交易合同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8132BB4C342F29A6E884BF6578202D45_43</vt:lpwstr>
  </property>
</Properties>
</file>