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A78A3">
      <w:pPr>
        <w:pStyle w:val="2"/>
        <w:rPr>
          <w:rFonts w:hAnsi="宋体" w:cs="宋体"/>
          <w:b/>
          <w:sz w:val="36"/>
          <w:szCs w:val="36"/>
        </w:rPr>
      </w:pPr>
    </w:p>
    <w:p w14:paraId="73093E51">
      <w:pPr>
        <w:pStyle w:val="2"/>
        <w:rPr>
          <w:rFonts w:hAnsi="宋体" w:cs="宋体"/>
          <w:b/>
          <w:sz w:val="36"/>
          <w:szCs w:val="36"/>
        </w:rPr>
      </w:pPr>
    </w:p>
    <w:p w14:paraId="6B95146B">
      <w:pPr>
        <w:pStyle w:val="2"/>
        <w:rPr>
          <w:rFonts w:hAnsi="宋体" w:cs="宋体"/>
          <w:b/>
          <w:sz w:val="36"/>
          <w:szCs w:val="36"/>
        </w:rPr>
      </w:pPr>
    </w:p>
    <w:p w14:paraId="59E6B436">
      <w:pPr>
        <w:pStyle w:val="2"/>
        <w:rPr>
          <w:rFonts w:hAnsi="宋体" w:cs="宋体"/>
          <w:b/>
          <w:sz w:val="36"/>
          <w:szCs w:val="36"/>
        </w:rPr>
      </w:pPr>
    </w:p>
    <w:p w14:paraId="04388D20">
      <w:pPr>
        <w:spacing w:line="760" w:lineRule="exact"/>
        <w:jc w:val="center"/>
        <w:rPr>
          <w:rFonts w:hAnsi="宋体" w:cs="宋体"/>
          <w:b/>
          <w:sz w:val="48"/>
          <w:szCs w:val="48"/>
        </w:rPr>
      </w:pPr>
      <w:r>
        <w:rPr>
          <w:rFonts w:hint="eastAsia"/>
          <w:b/>
          <w:sz w:val="48"/>
          <w:szCs w:val="48"/>
        </w:rPr>
        <w:t>产权交易合同</w:t>
      </w:r>
      <w:r>
        <w:rPr>
          <w:rFonts w:hint="eastAsia" w:hAnsi="宋体" w:cs="宋体"/>
          <w:b/>
          <w:sz w:val="48"/>
          <w:szCs w:val="48"/>
        </w:rPr>
        <w:t>示范文本</w:t>
      </w:r>
    </w:p>
    <w:p w14:paraId="5A00AA20">
      <w:pPr>
        <w:spacing w:line="360" w:lineRule="auto"/>
        <w:jc w:val="center"/>
        <w:rPr>
          <w:rFonts w:ascii="宋体" w:hAnsi="宋体"/>
          <w:sz w:val="24"/>
        </w:rPr>
      </w:pPr>
      <w:r>
        <w:rPr>
          <w:rFonts w:hint="eastAsia" w:ascii="黑体" w:hAnsi="宋体" w:eastAsia="黑体"/>
          <w:b/>
          <w:bCs/>
          <w:sz w:val="32"/>
          <w:szCs w:val="48"/>
        </w:rPr>
        <w:t>（适用于股权转让）</w:t>
      </w:r>
    </w:p>
    <w:p w14:paraId="435659DE">
      <w:pPr>
        <w:pStyle w:val="2"/>
        <w:ind w:firstLine="2479" w:firstLineChars="343"/>
        <w:rPr>
          <w:rFonts w:hAnsi="宋体" w:cs="宋体"/>
          <w:b/>
          <w:sz w:val="72"/>
          <w:szCs w:val="72"/>
        </w:rPr>
      </w:pPr>
    </w:p>
    <w:p w14:paraId="0F655891">
      <w:pPr>
        <w:pStyle w:val="2"/>
        <w:jc w:val="center"/>
        <w:rPr>
          <w:rFonts w:hAnsi="宋体" w:cs="宋体"/>
          <w:b/>
          <w:sz w:val="84"/>
          <w:szCs w:val="84"/>
        </w:rPr>
      </w:pPr>
    </w:p>
    <w:p w14:paraId="0CF75838">
      <w:pPr>
        <w:pStyle w:val="2"/>
        <w:jc w:val="center"/>
        <w:rPr>
          <w:rFonts w:hAnsi="宋体" w:cs="宋体"/>
          <w:b/>
          <w:sz w:val="84"/>
          <w:szCs w:val="84"/>
        </w:rPr>
      </w:pPr>
    </w:p>
    <w:p w14:paraId="3238FB91">
      <w:pPr>
        <w:pStyle w:val="2"/>
        <w:jc w:val="center"/>
        <w:rPr>
          <w:rFonts w:hAnsi="宋体" w:cs="宋体"/>
          <w:b/>
          <w:sz w:val="84"/>
          <w:szCs w:val="84"/>
        </w:rPr>
      </w:pPr>
    </w:p>
    <w:p w14:paraId="1B259546">
      <w:pPr>
        <w:pStyle w:val="2"/>
        <w:jc w:val="center"/>
        <w:rPr>
          <w:rFonts w:hAnsi="宋体" w:cs="宋体"/>
          <w:b/>
          <w:sz w:val="84"/>
          <w:szCs w:val="84"/>
        </w:rPr>
      </w:pPr>
    </w:p>
    <w:p w14:paraId="7EFC416F">
      <w:pPr>
        <w:pStyle w:val="2"/>
        <w:jc w:val="center"/>
        <w:rPr>
          <w:rFonts w:hAnsi="宋体" w:cs="宋体"/>
          <w:b/>
          <w:sz w:val="84"/>
          <w:szCs w:val="84"/>
        </w:rPr>
      </w:pPr>
    </w:p>
    <w:p w14:paraId="308A9747">
      <w:pPr>
        <w:pStyle w:val="2"/>
        <w:rPr>
          <w:rFonts w:hAnsi="宋体" w:cs="宋体"/>
          <w:b/>
          <w:sz w:val="32"/>
          <w:szCs w:val="32"/>
        </w:rPr>
      </w:pPr>
    </w:p>
    <w:p w14:paraId="1E85CFB9">
      <w:pPr>
        <w:pStyle w:val="2"/>
        <w:jc w:val="center"/>
        <w:rPr>
          <w:rFonts w:ascii="仿宋_GB2312" w:eastAsia="仿宋_GB2312"/>
          <w:b/>
          <w:sz w:val="36"/>
          <w:szCs w:val="36"/>
        </w:rPr>
      </w:pPr>
    </w:p>
    <w:p w14:paraId="6E3C3188">
      <w:pPr>
        <w:pStyle w:val="2"/>
        <w:jc w:val="center"/>
        <w:rPr>
          <w:rFonts w:ascii="仿宋_GB2312" w:eastAsia="仿宋_GB2312"/>
          <w:b/>
          <w:sz w:val="36"/>
          <w:szCs w:val="36"/>
        </w:rPr>
      </w:pPr>
    </w:p>
    <w:p w14:paraId="20C7C0E6">
      <w:pPr>
        <w:pStyle w:val="2"/>
        <w:jc w:val="center"/>
        <w:rPr>
          <w:rFonts w:ascii="仿宋_GB2312" w:eastAsia="仿宋_GB2312"/>
          <w:b/>
          <w:sz w:val="36"/>
          <w:szCs w:val="36"/>
        </w:rPr>
      </w:pPr>
    </w:p>
    <w:p w14:paraId="1176D8BD">
      <w:pPr>
        <w:pStyle w:val="2"/>
        <w:jc w:val="center"/>
        <w:rPr>
          <w:rFonts w:ascii="仿宋_GB2312" w:eastAsia="仿宋_GB2312"/>
          <w:b/>
          <w:sz w:val="36"/>
          <w:szCs w:val="36"/>
        </w:rPr>
      </w:pPr>
      <w:r>
        <w:rPr>
          <w:rFonts w:hint="eastAsia" w:ascii="仿宋_GB2312" w:eastAsia="仿宋_GB2312"/>
          <w:b/>
          <w:sz w:val="36"/>
          <w:szCs w:val="36"/>
        </w:rPr>
        <w:t>合同使用须知</w:t>
      </w:r>
    </w:p>
    <w:p w14:paraId="42D4468E">
      <w:pPr>
        <w:pStyle w:val="2"/>
        <w:ind w:firstLine="600" w:firstLineChars="200"/>
        <w:rPr>
          <w:rFonts w:ascii="仿宋_GB2312" w:eastAsia="仿宋_GB2312"/>
          <w:sz w:val="30"/>
          <w:szCs w:val="30"/>
        </w:rPr>
      </w:pPr>
      <w:r>
        <w:rPr>
          <w:rFonts w:hint="eastAsia" w:ascii="仿宋_GB2312" w:eastAsia="仿宋_GB2312"/>
          <w:sz w:val="30"/>
          <w:szCs w:val="30"/>
        </w:rPr>
        <w:t>一、本合同文本是根据《中华人民共和国民法典》、《中华人民共和国企业国有资产法》、《企业国有资产交易监督管理办法》、等法律法规的规定制定的示范文本，供股权类交易各方当事人选择采用。当事人可按照实际情况在本合同文本基础上修改、调整或补充。</w:t>
      </w:r>
    </w:p>
    <w:p w14:paraId="316D1695">
      <w:pPr>
        <w:spacing w:line="360" w:lineRule="auto"/>
        <w:ind w:firstLine="600" w:firstLineChars="200"/>
        <w:rPr>
          <w:rFonts w:ascii="仿宋_GB2312" w:hAnsi="Courier New" w:eastAsia="仿宋_GB2312" w:cs="Courier New"/>
          <w:sz w:val="30"/>
          <w:szCs w:val="30"/>
        </w:rPr>
      </w:pPr>
      <w:r>
        <w:rPr>
          <w:rFonts w:hint="eastAsia" w:ascii="仿宋_GB2312" w:hAnsi="Courier New" w:eastAsia="仿宋_GB2312" w:cs="Courier New"/>
          <w:sz w:val="30"/>
          <w:szCs w:val="30"/>
        </w:rPr>
        <w:t>二、为更好地维护合同各方当事人的权益，签订时应当慎重，力求具体、严密。对于不涉及本合同条款所述情形的事项，可用“本合同不适用此条款”表示，或直接删除有关条款。</w:t>
      </w:r>
    </w:p>
    <w:p w14:paraId="1792EB63">
      <w:pPr>
        <w:spacing w:line="360" w:lineRule="auto"/>
        <w:ind w:firstLine="600" w:firstLineChars="200"/>
        <w:rPr>
          <w:rFonts w:ascii="仿宋_GB2312" w:hAnsi="Courier New" w:eastAsia="仿宋_GB2312" w:cs="Courier New"/>
          <w:sz w:val="30"/>
          <w:szCs w:val="30"/>
        </w:rPr>
      </w:pPr>
      <w:r>
        <w:rPr>
          <w:rFonts w:hint="eastAsia" w:ascii="仿宋_GB2312" w:hAnsi="Courier New" w:eastAsia="仿宋_GB2312" w:cs="Courier New"/>
          <w:sz w:val="30"/>
          <w:szCs w:val="30"/>
        </w:rPr>
        <w:t>三、海南产权交易所郑重声明：本合同范本仅供在本交易所进行股权类交易的双方根据其实际情况选择使用。本交易所不因制作和/或提供本合同范本而承担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14:paraId="0056634A">
      <w:pPr>
        <w:spacing w:line="360" w:lineRule="auto"/>
        <w:ind w:firstLine="600" w:firstLineChars="200"/>
        <w:rPr>
          <w:rFonts w:ascii="仿宋_GB2312" w:hAnsi="Courier New" w:eastAsia="仿宋_GB2312" w:cs="Courier New"/>
          <w:sz w:val="30"/>
          <w:szCs w:val="30"/>
        </w:rPr>
      </w:pPr>
    </w:p>
    <w:p w14:paraId="695EF0EF">
      <w:pPr>
        <w:spacing w:line="360" w:lineRule="auto"/>
        <w:ind w:firstLine="600" w:firstLineChars="200"/>
        <w:rPr>
          <w:rFonts w:ascii="仿宋_GB2312" w:hAnsi="Courier New" w:eastAsia="仿宋_GB2312" w:cs="Courier New"/>
          <w:sz w:val="30"/>
          <w:szCs w:val="30"/>
        </w:rPr>
      </w:pPr>
    </w:p>
    <w:p w14:paraId="5DC3FBB3">
      <w:pPr>
        <w:spacing w:line="360" w:lineRule="auto"/>
        <w:ind w:firstLine="600" w:firstLineChars="200"/>
        <w:rPr>
          <w:rFonts w:ascii="仿宋_GB2312" w:hAnsi="Courier New" w:eastAsia="仿宋_GB2312" w:cs="Courier New"/>
          <w:sz w:val="30"/>
          <w:szCs w:val="30"/>
        </w:rPr>
      </w:pPr>
    </w:p>
    <w:p w14:paraId="0A762271">
      <w:pPr>
        <w:spacing w:line="360" w:lineRule="auto"/>
        <w:ind w:firstLine="600" w:firstLineChars="200"/>
        <w:rPr>
          <w:rFonts w:ascii="仿宋_GB2312" w:hAnsi="Courier New" w:eastAsia="仿宋_GB2312" w:cs="Courier New"/>
          <w:sz w:val="30"/>
          <w:szCs w:val="30"/>
        </w:rPr>
      </w:pPr>
    </w:p>
    <w:p w14:paraId="66086D0B">
      <w:pPr>
        <w:spacing w:line="360" w:lineRule="auto"/>
        <w:ind w:firstLine="600" w:firstLineChars="200"/>
        <w:rPr>
          <w:rFonts w:ascii="仿宋_GB2312" w:hAnsi="Courier New" w:eastAsia="仿宋_GB2312" w:cs="Courier New"/>
          <w:sz w:val="30"/>
          <w:szCs w:val="30"/>
        </w:rPr>
      </w:pPr>
    </w:p>
    <w:p w14:paraId="1DFEC078">
      <w:pPr>
        <w:spacing w:line="360" w:lineRule="auto"/>
        <w:rPr>
          <w:rFonts w:ascii="宋体" w:hAnsi="宋体" w:cs="Courier New"/>
          <w:b/>
          <w:sz w:val="32"/>
          <w:szCs w:val="32"/>
        </w:rPr>
      </w:pPr>
    </w:p>
    <w:p w14:paraId="7BF7AE87">
      <w:pPr>
        <w:spacing w:line="420" w:lineRule="exact"/>
        <w:ind w:firstLine="883" w:firstLineChars="200"/>
        <w:jc w:val="center"/>
        <w:rPr>
          <w:rFonts w:ascii="宋体" w:hAnsi="宋体" w:cs="Courier New"/>
          <w:b/>
          <w:sz w:val="44"/>
          <w:szCs w:val="44"/>
        </w:rPr>
      </w:pPr>
    </w:p>
    <w:p w14:paraId="1CBD65B4">
      <w:pPr>
        <w:spacing w:line="420" w:lineRule="exact"/>
        <w:ind w:firstLine="883" w:firstLineChars="200"/>
        <w:jc w:val="center"/>
        <w:rPr>
          <w:rFonts w:ascii="宋体" w:hAnsi="宋体" w:cs="Courier New"/>
          <w:b/>
          <w:sz w:val="44"/>
          <w:szCs w:val="44"/>
        </w:rPr>
      </w:pPr>
    </w:p>
    <w:p w14:paraId="79A979F6">
      <w:pPr>
        <w:spacing w:line="420" w:lineRule="exact"/>
        <w:ind w:firstLine="3264" w:firstLineChars="739"/>
        <w:rPr>
          <w:rFonts w:ascii="宋体" w:hAnsi="宋体" w:cs="Courier New"/>
          <w:b/>
          <w:sz w:val="44"/>
          <w:szCs w:val="44"/>
        </w:rPr>
      </w:pPr>
      <w:r>
        <w:rPr>
          <w:rFonts w:hint="eastAsia" w:ascii="宋体" w:hAnsi="宋体" w:cs="Courier New"/>
          <w:b/>
          <w:sz w:val="44"/>
          <w:szCs w:val="44"/>
        </w:rPr>
        <w:t>产权交易合同</w:t>
      </w:r>
    </w:p>
    <w:p w14:paraId="38C4B478">
      <w:pPr>
        <w:spacing w:line="420" w:lineRule="exact"/>
        <w:ind w:firstLine="420"/>
        <w:rPr>
          <w:rFonts w:ascii="宋体" w:hAnsi="宋体"/>
          <w:sz w:val="24"/>
        </w:rPr>
      </w:pPr>
    </w:p>
    <w:p w14:paraId="3F810C4A">
      <w:pPr>
        <w:spacing w:line="420" w:lineRule="exact"/>
        <w:ind w:firstLine="420"/>
        <w:rPr>
          <w:rFonts w:ascii="宋体" w:hAnsi="宋体"/>
          <w:sz w:val="24"/>
        </w:rPr>
      </w:pPr>
    </w:p>
    <w:p w14:paraId="1A2862EA">
      <w:pPr>
        <w:spacing w:line="420" w:lineRule="exact"/>
        <w:ind w:firstLine="420"/>
        <w:rPr>
          <w:rFonts w:ascii="宋体" w:hAnsi="宋体"/>
          <w:sz w:val="24"/>
        </w:rPr>
      </w:pPr>
      <w:r>
        <w:rPr>
          <w:rFonts w:hint="eastAsia" w:ascii="宋体" w:hAnsi="宋体"/>
          <w:sz w:val="24"/>
        </w:rPr>
        <w:t>转让方（以下简称甲方）：新疆云龙矿业有限责任公司</w:t>
      </w:r>
    </w:p>
    <w:p w14:paraId="795D04ED">
      <w:pPr>
        <w:spacing w:line="420" w:lineRule="exact"/>
        <w:ind w:firstLine="420"/>
        <w:rPr>
          <w:rFonts w:ascii="宋体" w:hAnsi="宋体"/>
          <w:sz w:val="24"/>
        </w:rPr>
      </w:pPr>
      <w:r>
        <w:rPr>
          <w:rFonts w:hint="eastAsia" w:ascii="宋体" w:hAnsi="宋体"/>
          <w:sz w:val="24"/>
        </w:rPr>
        <w:t>注册地址/住所：</w:t>
      </w:r>
      <w:r>
        <w:rPr>
          <w:rFonts w:hint="eastAsia"/>
          <w:sz w:val="24"/>
        </w:rPr>
        <w:t>新疆乌鲁木齐市沙依巴克区克拉玛依西路2号24栋</w:t>
      </w:r>
    </w:p>
    <w:p w14:paraId="0B79A7B6">
      <w:pPr>
        <w:spacing w:line="420" w:lineRule="exact"/>
        <w:ind w:firstLine="420"/>
        <w:rPr>
          <w:rFonts w:ascii="宋体" w:hAnsi="宋体"/>
          <w:sz w:val="24"/>
        </w:rPr>
      </w:pPr>
      <w:r>
        <w:rPr>
          <w:rFonts w:hint="eastAsia" w:ascii="宋体" w:hAnsi="宋体"/>
          <w:sz w:val="24"/>
        </w:rPr>
        <w:t>法定代表人：</w:t>
      </w:r>
      <w:r>
        <w:rPr>
          <w:rFonts w:hint="eastAsia"/>
          <w:sz w:val="28"/>
        </w:rPr>
        <w:t>王纯勇</w:t>
      </w:r>
      <w:r>
        <w:rPr>
          <w:rFonts w:hint="eastAsia" w:ascii="宋体" w:hAnsi="宋体"/>
          <w:sz w:val="24"/>
        </w:rPr>
        <w:t xml:space="preserve">                              </w:t>
      </w:r>
    </w:p>
    <w:p w14:paraId="55091AC0">
      <w:pPr>
        <w:spacing w:line="420" w:lineRule="exact"/>
        <w:ind w:firstLine="420"/>
        <w:rPr>
          <w:rFonts w:ascii="宋体" w:hAnsi="宋体"/>
          <w:sz w:val="24"/>
        </w:rPr>
      </w:pPr>
      <w:r>
        <w:rPr>
          <w:rFonts w:hint="eastAsia" w:ascii="宋体" w:hAnsi="宋体"/>
          <w:sz w:val="24"/>
        </w:rPr>
        <w:t xml:space="preserve">电话：0991-4113234                     手机：13079966322                         </w:t>
      </w:r>
    </w:p>
    <w:p w14:paraId="545F26EC">
      <w:pPr>
        <w:spacing w:line="420" w:lineRule="exact"/>
        <w:ind w:firstLine="420"/>
        <w:rPr>
          <w:rFonts w:ascii="宋体" w:hAnsi="宋体"/>
          <w:sz w:val="24"/>
        </w:rPr>
      </w:pPr>
      <w:r>
        <w:rPr>
          <w:rFonts w:hint="eastAsia" w:ascii="宋体" w:hAnsi="宋体"/>
          <w:sz w:val="24"/>
        </w:rPr>
        <w:t>电子邮箱：                       邮编：830000</w:t>
      </w:r>
    </w:p>
    <w:p w14:paraId="47E2E991">
      <w:pPr>
        <w:spacing w:line="420" w:lineRule="exact"/>
        <w:rPr>
          <w:rFonts w:ascii="宋体" w:hAnsi="宋体"/>
          <w:sz w:val="24"/>
        </w:rPr>
      </w:pPr>
    </w:p>
    <w:p w14:paraId="0F549493">
      <w:pPr>
        <w:spacing w:line="420" w:lineRule="exact"/>
        <w:rPr>
          <w:rFonts w:ascii="宋体" w:hAnsi="宋体"/>
          <w:sz w:val="24"/>
        </w:rPr>
      </w:pPr>
      <w:r>
        <w:rPr>
          <w:rFonts w:hint="eastAsia" w:ascii="宋体" w:hAnsi="宋体"/>
          <w:sz w:val="24"/>
        </w:rPr>
        <w:t xml:space="preserve">    受让方（以下简称乙方）：</w:t>
      </w:r>
    </w:p>
    <w:p w14:paraId="3A2E7B2D">
      <w:pPr>
        <w:spacing w:line="420" w:lineRule="exact"/>
        <w:ind w:firstLine="420"/>
        <w:rPr>
          <w:rFonts w:ascii="宋体" w:hAnsi="宋体"/>
          <w:sz w:val="24"/>
        </w:rPr>
      </w:pPr>
      <w:r>
        <w:rPr>
          <w:rFonts w:hint="eastAsia" w:ascii="宋体" w:hAnsi="宋体"/>
          <w:sz w:val="24"/>
        </w:rPr>
        <w:t>注册地址/住所：</w:t>
      </w:r>
    </w:p>
    <w:p w14:paraId="6C82751D">
      <w:pPr>
        <w:spacing w:line="420" w:lineRule="exact"/>
        <w:ind w:firstLine="420"/>
        <w:rPr>
          <w:rFonts w:ascii="宋体" w:hAnsi="宋体"/>
          <w:sz w:val="24"/>
        </w:rPr>
      </w:pPr>
      <w:r>
        <w:rPr>
          <w:rFonts w:hint="eastAsia" w:ascii="宋体" w:hAnsi="宋体"/>
          <w:sz w:val="24"/>
        </w:rPr>
        <w:t xml:space="preserve">法定代表人：                             </w:t>
      </w:r>
    </w:p>
    <w:p w14:paraId="3810C96B">
      <w:pPr>
        <w:spacing w:line="420" w:lineRule="exact"/>
        <w:ind w:firstLine="420"/>
        <w:rPr>
          <w:rFonts w:ascii="宋体" w:hAnsi="宋体"/>
          <w:sz w:val="24"/>
        </w:rPr>
      </w:pPr>
      <w:r>
        <w:rPr>
          <w:rFonts w:hint="eastAsia" w:ascii="宋体" w:hAnsi="宋体"/>
          <w:sz w:val="24"/>
        </w:rPr>
        <w:t xml:space="preserve">电话：                            手机：   </w:t>
      </w:r>
    </w:p>
    <w:p w14:paraId="516A151E">
      <w:pPr>
        <w:spacing w:line="420" w:lineRule="exact"/>
        <w:ind w:firstLine="420"/>
        <w:rPr>
          <w:rFonts w:ascii="宋体" w:hAnsi="宋体"/>
          <w:sz w:val="24"/>
        </w:rPr>
      </w:pPr>
      <w:r>
        <w:rPr>
          <w:rFonts w:hint="eastAsia" w:ascii="宋体" w:hAnsi="宋体"/>
          <w:sz w:val="24"/>
        </w:rPr>
        <w:t>电子邮箱：                        邮编：</w:t>
      </w:r>
    </w:p>
    <w:p w14:paraId="60C1AE11">
      <w:pPr>
        <w:spacing w:line="420" w:lineRule="exact"/>
        <w:rPr>
          <w:rFonts w:ascii="宋体" w:hAnsi="宋体"/>
          <w:sz w:val="24"/>
        </w:rPr>
      </w:pPr>
    </w:p>
    <w:p w14:paraId="009E15BB">
      <w:pPr>
        <w:spacing w:line="420" w:lineRule="exact"/>
        <w:rPr>
          <w:rFonts w:ascii="宋体" w:hAnsi="宋体"/>
          <w:b/>
          <w:sz w:val="24"/>
        </w:rPr>
      </w:pPr>
      <w:r>
        <w:rPr>
          <w:rFonts w:hint="eastAsia" w:ascii="宋体" w:hAnsi="宋体"/>
          <w:b/>
          <w:sz w:val="24"/>
        </w:rPr>
        <w:t>鉴于：</w:t>
      </w:r>
    </w:p>
    <w:p w14:paraId="3AB22F1F">
      <w:pPr>
        <w:spacing w:line="420" w:lineRule="exact"/>
        <w:ind w:firstLine="660" w:firstLineChars="275"/>
        <w:rPr>
          <w:rFonts w:ascii="宋体" w:hAnsi="宋体"/>
          <w:b/>
          <w:sz w:val="24"/>
        </w:rPr>
      </w:pPr>
      <w:r>
        <w:rPr>
          <w:rFonts w:hint="eastAsia" w:ascii="宋体" w:hAnsi="宋体"/>
          <w:sz w:val="24"/>
        </w:rPr>
        <w:t>1．甲方为于年月日依中国法律设立并合法存续的企业法人，为所属（企业性质，如国有企业</w:t>
      </w:r>
      <w:r>
        <w:rPr>
          <w:rFonts w:hint="eastAsia" w:ascii="宋体" w:hAnsi="宋体"/>
          <w:b/>
          <w:sz w:val="24"/>
        </w:rPr>
        <w:t>、</w:t>
      </w:r>
      <w:r>
        <w:rPr>
          <w:rFonts w:hint="eastAsia" w:ascii="宋体" w:hAnsi="宋体"/>
          <w:sz w:val="24"/>
        </w:rPr>
        <w:t>国有控股企业、有限责任公司、股份公司等）的企业，统一社会信用代码：；</w:t>
      </w:r>
    </w:p>
    <w:p w14:paraId="182D8DEC">
      <w:pPr>
        <w:spacing w:line="420" w:lineRule="exact"/>
        <w:ind w:firstLine="660" w:firstLineChars="275"/>
        <w:rPr>
          <w:rFonts w:ascii="宋体" w:hAnsi="宋体"/>
          <w:sz w:val="24"/>
        </w:rPr>
      </w:pPr>
      <w:r>
        <w:rPr>
          <w:rFonts w:hint="eastAsia" w:ascii="宋体" w:hAnsi="宋体"/>
          <w:sz w:val="24"/>
        </w:rPr>
        <w:t>2．本合同所涉及之标的企业（以下简称“标的企业”）是合法存续的、并由甲方合法持有 %股权的企业法人，具有独立的企业法人资格，统一社会信用代码：；</w:t>
      </w:r>
    </w:p>
    <w:p w14:paraId="26BD254E">
      <w:pPr>
        <w:spacing w:line="420" w:lineRule="exact"/>
        <w:ind w:firstLine="540" w:firstLineChars="225"/>
        <w:rPr>
          <w:rFonts w:ascii="宋体" w:hAnsi="宋体"/>
          <w:sz w:val="24"/>
        </w:rPr>
      </w:pPr>
      <w:r>
        <w:rPr>
          <w:rFonts w:hint="eastAsia" w:ascii="宋体" w:hAnsi="宋体"/>
          <w:sz w:val="24"/>
        </w:rPr>
        <w:t>3．乙方为于年月日依中国法律依法设立并合法存续的（性质）的企业或机构，统一社会信用代码：；</w:t>
      </w:r>
    </w:p>
    <w:p w14:paraId="14F71608">
      <w:pPr>
        <w:spacing w:line="420" w:lineRule="exact"/>
        <w:ind w:firstLine="540" w:firstLineChars="225"/>
        <w:rPr>
          <w:rFonts w:ascii="宋体" w:hAnsi="宋体"/>
          <w:sz w:val="24"/>
        </w:rPr>
      </w:pPr>
      <w:r>
        <w:rPr>
          <w:rFonts w:hint="eastAsia" w:ascii="宋体" w:hAnsi="宋体"/>
          <w:sz w:val="24"/>
        </w:rPr>
        <w:t>或：乙方为国合法公民，身份证或护照号码：。</w:t>
      </w:r>
    </w:p>
    <w:p w14:paraId="7F809E95">
      <w:pPr>
        <w:spacing w:line="420" w:lineRule="exact"/>
        <w:ind w:firstLine="540" w:firstLineChars="225"/>
        <w:rPr>
          <w:rFonts w:ascii="宋体" w:hAnsi="宋体"/>
          <w:sz w:val="24"/>
        </w:rPr>
      </w:pPr>
      <w:r>
        <w:rPr>
          <w:rFonts w:hint="eastAsia" w:ascii="宋体" w:hAnsi="宋体"/>
          <w:sz w:val="24"/>
        </w:rPr>
        <w:t>4．甲方拟转让其合法持有的标的企业的股权，乙方拟收购甲方转让的上述股权。</w:t>
      </w:r>
    </w:p>
    <w:p w14:paraId="11765246">
      <w:pPr>
        <w:spacing w:line="420" w:lineRule="exact"/>
        <w:ind w:firstLine="480" w:firstLineChars="200"/>
        <w:rPr>
          <w:rFonts w:ascii="宋体" w:hAnsi="宋体"/>
          <w:sz w:val="24"/>
        </w:rPr>
      </w:pPr>
      <w:r>
        <w:rPr>
          <w:rFonts w:hint="eastAsia" w:ascii="宋体" w:hAnsi="宋体"/>
          <w:sz w:val="24"/>
        </w:rPr>
        <w:t>根据《中华人民共和国民法典》和《企业国有资产交易监督管理办法》等相关法律、法规、规章的规定，甲乙双方遵循自愿、公平、诚实信用的原则，通过海南产权交易所公开挂牌程序，就甲方向乙方转让其拥有的 (企业名称)的股权相关事宜达成一致，签订本产权交易合同（以下简称“</w:t>
      </w:r>
      <w:r>
        <w:rPr>
          <w:rFonts w:hint="eastAsia" w:ascii="宋体" w:hAnsi="宋体"/>
          <w:bCs/>
          <w:sz w:val="24"/>
        </w:rPr>
        <w:t>本合同”</w:t>
      </w:r>
      <w:r>
        <w:rPr>
          <w:rFonts w:hint="eastAsia" w:ascii="宋体" w:hAnsi="宋体"/>
          <w:sz w:val="24"/>
        </w:rPr>
        <w:t>）如下：</w:t>
      </w:r>
    </w:p>
    <w:p w14:paraId="3F464555">
      <w:pPr>
        <w:numPr>
          <w:ilvl w:val="0"/>
          <w:numId w:val="1"/>
        </w:numPr>
        <w:spacing w:line="420" w:lineRule="exact"/>
        <w:ind w:left="0" w:firstLine="482" w:firstLineChars="200"/>
        <w:rPr>
          <w:rFonts w:ascii="宋体" w:hAnsi="宋体"/>
          <w:b/>
          <w:bCs/>
          <w:sz w:val="24"/>
        </w:rPr>
      </w:pPr>
      <w:r>
        <w:rPr>
          <w:rFonts w:hint="eastAsia" w:ascii="宋体" w:hAnsi="宋体"/>
          <w:b/>
          <w:bCs/>
          <w:sz w:val="24"/>
        </w:rPr>
        <w:t xml:space="preserve">  定义与释义</w:t>
      </w:r>
    </w:p>
    <w:p w14:paraId="22FF1FE7">
      <w:pPr>
        <w:spacing w:line="420" w:lineRule="exact"/>
        <w:ind w:firstLine="537" w:firstLineChars="224"/>
        <w:rPr>
          <w:rFonts w:ascii="宋体" w:hAnsi="宋体"/>
          <w:bCs/>
          <w:sz w:val="24"/>
        </w:rPr>
      </w:pPr>
      <w:r>
        <w:rPr>
          <w:rFonts w:hint="eastAsia" w:ascii="宋体" w:hAnsi="宋体"/>
          <w:bCs/>
          <w:sz w:val="24"/>
        </w:rPr>
        <w:t>除非本合同中另有约定，本合同中的有关词语含义如下：</w:t>
      </w:r>
    </w:p>
    <w:p w14:paraId="5E9FCF79">
      <w:pPr>
        <w:spacing w:line="420" w:lineRule="exact"/>
        <w:ind w:firstLine="537" w:firstLineChars="224"/>
        <w:rPr>
          <w:rFonts w:ascii="宋体" w:hAnsi="宋体"/>
          <w:bCs/>
          <w:sz w:val="24"/>
        </w:rPr>
      </w:pPr>
      <w:r>
        <w:rPr>
          <w:rFonts w:hint="eastAsia" w:ascii="宋体" w:hAnsi="宋体"/>
          <w:bCs/>
          <w:sz w:val="24"/>
        </w:rPr>
        <w:t>1.1 转让方，是指</w:t>
      </w:r>
      <w:r>
        <w:rPr>
          <w:rFonts w:hint="eastAsia" w:ascii="宋体" w:hAnsi="宋体"/>
          <w:sz w:val="24"/>
        </w:rPr>
        <w:t>(企业名称)</w:t>
      </w:r>
      <w:r>
        <w:rPr>
          <w:rFonts w:hint="eastAsia" w:ascii="宋体" w:hAnsi="宋体"/>
          <w:bCs/>
          <w:sz w:val="24"/>
        </w:rPr>
        <w:t>，即甲方；</w:t>
      </w:r>
    </w:p>
    <w:p w14:paraId="6F9CEAD6">
      <w:pPr>
        <w:spacing w:line="420" w:lineRule="exact"/>
        <w:ind w:firstLine="537" w:firstLineChars="224"/>
        <w:rPr>
          <w:rFonts w:ascii="宋体" w:hAnsi="宋体"/>
          <w:bCs/>
          <w:sz w:val="24"/>
        </w:rPr>
      </w:pPr>
      <w:r>
        <w:rPr>
          <w:rFonts w:hint="eastAsia" w:ascii="宋体" w:hAnsi="宋体"/>
          <w:bCs/>
          <w:sz w:val="24"/>
        </w:rPr>
        <w:t>1.2 受让方，是指</w:t>
      </w:r>
      <w:r>
        <w:rPr>
          <w:rFonts w:hint="eastAsia" w:ascii="宋体" w:hAnsi="宋体"/>
          <w:sz w:val="24"/>
        </w:rPr>
        <w:t>(企业名称或自然人姓名)</w:t>
      </w:r>
      <w:r>
        <w:rPr>
          <w:rFonts w:hint="eastAsia" w:ascii="宋体" w:hAnsi="宋体"/>
          <w:bCs/>
          <w:sz w:val="24"/>
        </w:rPr>
        <w:t>，即乙方；</w:t>
      </w:r>
    </w:p>
    <w:p w14:paraId="09E18E2D">
      <w:pPr>
        <w:spacing w:line="420" w:lineRule="exact"/>
        <w:ind w:firstLine="537" w:firstLineChars="224"/>
        <w:rPr>
          <w:rFonts w:ascii="宋体" w:hAnsi="宋体"/>
          <w:bCs/>
          <w:sz w:val="24"/>
        </w:rPr>
      </w:pPr>
      <w:r>
        <w:rPr>
          <w:rFonts w:hint="eastAsia" w:ascii="宋体" w:hAnsi="宋体"/>
          <w:bCs/>
          <w:sz w:val="24"/>
        </w:rPr>
        <w:t>1.3产交所，是指承担产权交易的场所及其主体海南产权交易所有限公司；</w:t>
      </w:r>
    </w:p>
    <w:p w14:paraId="29FDF6CA">
      <w:pPr>
        <w:spacing w:line="420" w:lineRule="exact"/>
        <w:ind w:firstLine="480" w:firstLineChars="200"/>
        <w:rPr>
          <w:rFonts w:ascii="宋体" w:hAnsi="宋体"/>
          <w:bCs/>
          <w:sz w:val="24"/>
        </w:rPr>
      </w:pPr>
      <w:r>
        <w:rPr>
          <w:rFonts w:hint="eastAsia" w:ascii="宋体" w:hAnsi="宋体"/>
          <w:bCs/>
          <w:sz w:val="24"/>
        </w:rPr>
        <w:t>1.4产权交易标的：是指转让方所有或者依法享有处分权的产权，也是本合同当事人权利义务共同指向的对象。</w:t>
      </w:r>
    </w:p>
    <w:p w14:paraId="0988BFA6">
      <w:pPr>
        <w:spacing w:line="420" w:lineRule="exact"/>
        <w:ind w:firstLine="537" w:firstLineChars="224"/>
        <w:rPr>
          <w:rFonts w:ascii="宋体" w:hAnsi="宋体"/>
          <w:bCs/>
          <w:sz w:val="24"/>
        </w:rPr>
      </w:pPr>
      <w:r>
        <w:rPr>
          <w:rFonts w:hint="eastAsia" w:ascii="宋体" w:hAnsi="宋体"/>
          <w:bCs/>
          <w:sz w:val="24"/>
        </w:rPr>
        <w:t>1.5转让价款:本合同项下甲方就转让所持有的股权/或产权自乙方获得的对价。</w:t>
      </w:r>
    </w:p>
    <w:p w14:paraId="06BF94BC">
      <w:pPr>
        <w:spacing w:line="420" w:lineRule="exact"/>
        <w:ind w:firstLine="537" w:firstLineChars="224"/>
        <w:rPr>
          <w:rFonts w:ascii="宋体" w:hAnsi="宋体"/>
          <w:sz w:val="24"/>
        </w:rPr>
      </w:pPr>
      <w:r>
        <w:rPr>
          <w:rFonts w:hint="eastAsia" w:ascii="宋体" w:hAnsi="宋体"/>
          <w:sz w:val="24"/>
        </w:rPr>
        <w:t>1.6评估基准日,指甲方委托具有合法资质的评估机构进行评估并出具的《资产评估报告书》的基准日，指年月日。</w:t>
      </w:r>
    </w:p>
    <w:p w14:paraId="00C49C7F">
      <w:pPr>
        <w:spacing w:line="420" w:lineRule="exact"/>
        <w:ind w:firstLine="537" w:firstLineChars="224"/>
        <w:rPr>
          <w:rFonts w:ascii="宋体" w:hAnsi="宋体"/>
          <w:sz w:val="24"/>
        </w:rPr>
      </w:pPr>
      <w:r>
        <w:rPr>
          <w:rFonts w:hint="eastAsia" w:ascii="宋体" w:hAnsi="宋体"/>
          <w:sz w:val="24"/>
        </w:rPr>
        <w:t>1.7保证金，指在本合同签订前，乙方按照甲方和产交所的要求，支付至产交所指定账户的、作为乙方提出受让意向的担保，并表明其资信状况及履约能力的万元人民币交易保证金；</w:t>
      </w:r>
    </w:p>
    <w:p w14:paraId="0BF3AEC9">
      <w:pPr>
        <w:spacing w:line="420" w:lineRule="exact"/>
        <w:ind w:firstLine="480" w:firstLineChars="200"/>
        <w:rPr>
          <w:rFonts w:ascii="宋体" w:hAnsi="宋体"/>
          <w:sz w:val="24"/>
        </w:rPr>
      </w:pPr>
      <w:r>
        <w:rPr>
          <w:rFonts w:hint="eastAsia" w:ascii="宋体" w:hAnsi="宋体"/>
          <w:sz w:val="24"/>
        </w:rPr>
        <w:t>1.8产权交易服务费：是指产交所提供咨询策划、资料审核、项目挂牌、方案制定、组织交易、结算交割、成交鉴证及其他交易服务，向交易双方应收取的费用，按《海南产权交易所交易服务收费标准》向交易双方应收取的费用。</w:t>
      </w:r>
    </w:p>
    <w:p w14:paraId="67FA013D">
      <w:pPr>
        <w:spacing w:line="420" w:lineRule="exact"/>
        <w:ind w:firstLine="480" w:firstLineChars="200"/>
        <w:rPr>
          <w:rFonts w:ascii="宋体" w:hAnsi="宋体"/>
          <w:sz w:val="24"/>
        </w:rPr>
      </w:pPr>
      <w:r>
        <w:rPr>
          <w:rFonts w:hint="eastAsia" w:ascii="宋体" w:hAnsi="宋体"/>
          <w:sz w:val="24"/>
        </w:rPr>
        <w:t>1.9产权交易鉴证：是指产交所就股权转让事项为产权交易各方出具的证明产权交易标的通过产权交易机构履行相关合法程序后达成交易结果的凭证。</w:t>
      </w:r>
    </w:p>
    <w:p w14:paraId="3877E61F">
      <w:pPr>
        <w:spacing w:line="420" w:lineRule="exact"/>
        <w:ind w:firstLine="480" w:firstLineChars="200"/>
        <w:rPr>
          <w:rFonts w:ascii="宋体" w:hAnsi="宋体"/>
          <w:sz w:val="24"/>
        </w:rPr>
      </w:pPr>
      <w:r>
        <w:rPr>
          <w:rFonts w:hint="eastAsia" w:ascii="宋体" w:hAnsi="宋体"/>
          <w:sz w:val="24"/>
        </w:rPr>
        <w:t>1.0货币：在本协议中，凡提及RMB或人民币时均指中国法定货币，凡提及$或美元时均指美国法定货币。</w:t>
      </w:r>
    </w:p>
    <w:p w14:paraId="1BC9B8EF">
      <w:pPr>
        <w:spacing w:line="420" w:lineRule="exact"/>
        <w:ind w:firstLine="480" w:firstLineChars="200"/>
        <w:rPr>
          <w:rFonts w:ascii="宋体" w:hAnsi="宋体"/>
          <w:sz w:val="24"/>
        </w:rPr>
      </w:pPr>
      <w:r>
        <w:rPr>
          <w:rFonts w:hint="eastAsia" w:ascii="宋体" w:hAnsi="宋体"/>
          <w:sz w:val="24"/>
        </w:rPr>
        <w:t>1.11包括：指包括但不限于。</w:t>
      </w:r>
    </w:p>
    <w:p w14:paraId="188EDE2D">
      <w:pPr>
        <w:spacing w:line="420" w:lineRule="exact"/>
        <w:ind w:firstLine="482" w:firstLineChars="200"/>
        <w:rPr>
          <w:rFonts w:ascii="宋体" w:hAnsi="宋体"/>
          <w:b/>
          <w:sz w:val="24"/>
        </w:rPr>
      </w:pPr>
      <w:r>
        <w:rPr>
          <w:rFonts w:hint="eastAsia" w:ascii="宋体" w:hAnsi="宋体"/>
          <w:b/>
          <w:sz w:val="24"/>
        </w:rPr>
        <w:t>第二条   产权交易标的</w:t>
      </w:r>
    </w:p>
    <w:p w14:paraId="6573D8B5">
      <w:pPr>
        <w:spacing w:line="420" w:lineRule="exact"/>
        <w:ind w:firstLine="600" w:firstLineChars="250"/>
        <w:rPr>
          <w:rFonts w:ascii="宋体" w:hAnsi="宋体"/>
          <w:sz w:val="24"/>
        </w:rPr>
      </w:pPr>
      <w:r>
        <w:rPr>
          <w:rFonts w:hint="eastAsia" w:ascii="宋体" w:hAnsi="宋体"/>
          <w:sz w:val="24"/>
        </w:rPr>
        <w:t>2.1  本合同标的为甲方所持有的（产权交易标的名称）。经资产评估有限公司评估（会计师事务所审计）并出具资产评估报告（审计报告）（文号），截止年月日，产权交易标的价值为人民币元。</w:t>
      </w:r>
    </w:p>
    <w:p w14:paraId="397322B5">
      <w:pPr>
        <w:spacing w:line="420" w:lineRule="exact"/>
        <w:ind w:left="479" w:leftChars="228"/>
        <w:rPr>
          <w:rFonts w:ascii="宋体" w:hAnsi="宋体"/>
          <w:sz w:val="24"/>
        </w:rPr>
      </w:pPr>
      <w:r>
        <w:rPr>
          <w:rFonts w:hint="eastAsia" w:ascii="宋体" w:hAnsi="宋体"/>
          <w:sz w:val="24"/>
        </w:rPr>
        <w:t>2.2  甲方拟对标的企业进行改制，并将持有的标的企业以 万元的出资</w:t>
      </w:r>
    </w:p>
    <w:p w14:paraId="60AD4F00">
      <w:pPr>
        <w:spacing w:line="420" w:lineRule="exact"/>
        <w:rPr>
          <w:rFonts w:ascii="宋体" w:hAnsi="宋体"/>
          <w:sz w:val="24"/>
        </w:rPr>
      </w:pPr>
      <w:r>
        <w:rPr>
          <w:rFonts w:hint="eastAsia" w:ascii="宋体" w:hAnsi="宋体"/>
          <w:sz w:val="24"/>
        </w:rPr>
        <w:t>转让给乙方，乙方依法持有改制后公司的 %股权。以下均称产权。</w:t>
      </w:r>
    </w:p>
    <w:p w14:paraId="3632778D">
      <w:pPr>
        <w:spacing w:line="420" w:lineRule="exact"/>
        <w:ind w:left="479" w:leftChars="228"/>
        <w:rPr>
          <w:rFonts w:ascii="宋体" w:hAnsi="宋体"/>
          <w:sz w:val="24"/>
        </w:rPr>
      </w:pPr>
      <w:r>
        <w:rPr>
          <w:rFonts w:hint="eastAsia" w:ascii="宋体" w:hAnsi="宋体"/>
          <w:sz w:val="24"/>
        </w:rPr>
        <w:t>或：甲方持有标的企业的 %股权，拟将标的企业 %股权转让给乙</w:t>
      </w:r>
    </w:p>
    <w:p w14:paraId="63CF9E78">
      <w:pPr>
        <w:spacing w:line="420" w:lineRule="exact"/>
        <w:rPr>
          <w:rFonts w:ascii="宋体" w:hAnsi="宋体"/>
          <w:sz w:val="24"/>
        </w:rPr>
      </w:pPr>
      <w:r>
        <w:rPr>
          <w:rFonts w:hint="eastAsia" w:ascii="宋体" w:hAnsi="宋体"/>
          <w:sz w:val="24"/>
        </w:rPr>
        <w:t>方。以下均称产权。</w:t>
      </w:r>
    </w:p>
    <w:p w14:paraId="5205716C">
      <w:pPr>
        <w:spacing w:line="420" w:lineRule="exact"/>
        <w:ind w:firstLine="420"/>
        <w:rPr>
          <w:rFonts w:ascii="宋体" w:hAnsi="宋体"/>
          <w:sz w:val="24"/>
        </w:rPr>
      </w:pPr>
      <w:r>
        <w:rPr>
          <w:rFonts w:hint="eastAsia" w:ascii="宋体" w:hAnsi="宋体"/>
          <w:sz w:val="24"/>
        </w:rPr>
        <w:t>2.3   产权交易标的和标的企业不存在资产评估报告（审计报告）中未予披露或遗漏的，可能影响评估结果或对标的企业及其产权价值产生重大不利影响的任何事项。</w:t>
      </w:r>
    </w:p>
    <w:p w14:paraId="680E0273">
      <w:pPr>
        <w:spacing w:line="420" w:lineRule="exact"/>
        <w:ind w:firstLine="420"/>
        <w:rPr>
          <w:rFonts w:ascii="宋体" w:hAnsi="宋体"/>
          <w:sz w:val="24"/>
        </w:rPr>
      </w:pPr>
      <w:r>
        <w:rPr>
          <w:rFonts w:hint="eastAsia" w:ascii="宋体" w:hAnsi="宋体"/>
          <w:sz w:val="24"/>
        </w:rPr>
        <w:t xml:space="preserve">2.4   </w:t>
      </w:r>
      <w:r>
        <w:rPr>
          <w:rFonts w:hint="eastAsia" w:hAnsi="宋体" w:cs="宋体"/>
          <w:sz w:val="24"/>
        </w:rPr>
        <w:t>转让标的上未设定任何形式的担保，包括但不限于该标的资产存在抵押、或任何影响标的资产转让的限制或义务。转让标的也未被任何司法或其它权力机关采取查封等强制性措施。</w:t>
      </w:r>
    </w:p>
    <w:p w14:paraId="68FDED3D">
      <w:pPr>
        <w:spacing w:line="420" w:lineRule="exact"/>
        <w:ind w:firstLine="234" w:firstLineChars="97"/>
        <w:rPr>
          <w:rFonts w:ascii="宋体" w:hAnsi="宋体"/>
          <w:b/>
          <w:bCs/>
          <w:sz w:val="24"/>
        </w:rPr>
      </w:pPr>
      <w:r>
        <w:rPr>
          <w:rFonts w:hint="eastAsia" w:ascii="宋体" w:hAnsi="宋体"/>
          <w:b/>
          <w:bCs/>
          <w:sz w:val="24"/>
        </w:rPr>
        <w:t xml:space="preserve">  第三条   产权转让的前提条件</w:t>
      </w:r>
    </w:p>
    <w:p w14:paraId="189CE1DF">
      <w:pPr>
        <w:pStyle w:val="2"/>
        <w:spacing w:line="420" w:lineRule="exact"/>
        <w:ind w:firstLine="480" w:firstLineChars="200"/>
        <w:rPr>
          <w:rFonts w:hAnsi="宋体" w:cs="宋体"/>
          <w:sz w:val="24"/>
          <w:szCs w:val="24"/>
        </w:rPr>
      </w:pPr>
      <w:r>
        <w:rPr>
          <w:rFonts w:hint="eastAsia"/>
          <w:sz w:val="24"/>
          <w:szCs w:val="24"/>
        </w:rPr>
        <w:t>3.1   甲方已履行了公司内部决策、资产评估等相关程序。</w:t>
      </w:r>
    </w:p>
    <w:p w14:paraId="2A147401">
      <w:pPr>
        <w:spacing w:line="420" w:lineRule="exact"/>
        <w:ind w:firstLine="570"/>
        <w:rPr>
          <w:rFonts w:ascii="宋体" w:hAnsi="宋体"/>
          <w:sz w:val="24"/>
        </w:rPr>
      </w:pPr>
      <w:r>
        <w:rPr>
          <w:rFonts w:hint="eastAsia" w:ascii="宋体" w:hAnsi="宋体"/>
          <w:sz w:val="24"/>
        </w:rPr>
        <w:t>3.2  甲方依据有关法律、法规、政策的规定，就本合同项下产权交易已在产交所完成公开挂牌和/或交易程序。</w:t>
      </w:r>
    </w:p>
    <w:p w14:paraId="5C55CCB6">
      <w:pPr>
        <w:spacing w:line="420" w:lineRule="exact"/>
        <w:ind w:firstLine="570"/>
        <w:rPr>
          <w:rFonts w:ascii="宋体" w:hAnsi="宋体"/>
          <w:sz w:val="24"/>
        </w:rPr>
      </w:pPr>
      <w:r>
        <w:rPr>
          <w:rFonts w:hint="eastAsia" w:ascii="宋体" w:hAnsi="宋体"/>
          <w:sz w:val="24"/>
        </w:rPr>
        <w:t>3.3  乙方依本合同的约定受让甲方所拥有的转让标的事项，已依法按照公司章程的规定履行了批准或授权程序。</w:t>
      </w:r>
    </w:p>
    <w:p w14:paraId="6D7B4847">
      <w:pPr>
        <w:spacing w:line="420" w:lineRule="exact"/>
        <w:ind w:firstLine="570"/>
        <w:rPr>
          <w:rFonts w:ascii="宋体" w:hAnsi="宋体"/>
          <w:b/>
          <w:sz w:val="24"/>
        </w:rPr>
      </w:pPr>
      <w:r>
        <w:rPr>
          <w:rFonts w:hint="eastAsia" w:ascii="宋体" w:hAnsi="宋体"/>
          <w:b/>
          <w:sz w:val="24"/>
        </w:rPr>
        <w:t>第四条  产权转让方式</w:t>
      </w:r>
    </w:p>
    <w:p w14:paraId="33B7085E">
      <w:pPr>
        <w:spacing w:line="420" w:lineRule="exact"/>
        <w:ind w:firstLine="570"/>
        <w:rPr>
          <w:rFonts w:ascii="宋体" w:hAnsi="宋体"/>
          <w:sz w:val="24"/>
        </w:rPr>
      </w:pPr>
      <w:r>
        <w:rPr>
          <w:rFonts w:hint="eastAsia" w:ascii="宋体" w:hAnsi="宋体"/>
          <w:sz w:val="24"/>
        </w:rPr>
        <w:t>4.1  本产权交易采取以下第种方式：</w:t>
      </w:r>
    </w:p>
    <w:p w14:paraId="709B5752">
      <w:pPr>
        <w:spacing w:line="420" w:lineRule="exact"/>
        <w:ind w:firstLine="540" w:firstLineChars="225"/>
        <w:rPr>
          <w:rFonts w:ascii="宋体" w:hAnsi="宋体"/>
          <w:bCs/>
          <w:sz w:val="24"/>
        </w:rPr>
      </w:pPr>
      <w:r>
        <w:rPr>
          <w:rFonts w:hint="eastAsia" w:ascii="宋体" w:hAnsi="宋体"/>
          <w:bCs/>
          <w:sz w:val="24"/>
        </w:rPr>
        <w:t>4.1．1本合同项下产权交易已于</w:t>
      </w:r>
      <w:r>
        <w:rPr>
          <w:rFonts w:hint="eastAsia" w:ascii="宋体" w:hAnsi="宋体"/>
          <w:sz w:val="24"/>
        </w:rPr>
        <w:t>年月日至年月日</w:t>
      </w:r>
      <w:r>
        <w:rPr>
          <w:rFonts w:hint="eastAsia" w:ascii="宋体" w:hAnsi="宋体"/>
          <w:bCs/>
          <w:sz w:val="24"/>
        </w:rPr>
        <w:t>，经产交所公开挂牌，挂牌期间征集到乙方一个意向受让方，乙方依法受让本合同项下转让标的。</w:t>
      </w:r>
    </w:p>
    <w:p w14:paraId="0B6941D3">
      <w:pPr>
        <w:spacing w:line="420" w:lineRule="exact"/>
        <w:ind w:firstLine="420"/>
        <w:rPr>
          <w:rFonts w:ascii="宋体" w:hAnsi="宋体"/>
          <w:bCs/>
          <w:sz w:val="24"/>
        </w:rPr>
      </w:pPr>
      <w:r>
        <w:rPr>
          <w:rFonts w:hint="eastAsia" w:ascii="宋体" w:hAnsi="宋体"/>
          <w:bCs/>
          <w:sz w:val="24"/>
        </w:rPr>
        <w:t>4.1.2本合同项下产权交易已于</w:t>
      </w:r>
      <w:r>
        <w:rPr>
          <w:rFonts w:hint="eastAsia" w:ascii="宋体" w:hAnsi="宋体"/>
          <w:sz w:val="24"/>
        </w:rPr>
        <w:t>年月日至年月日</w:t>
      </w:r>
      <w:r>
        <w:rPr>
          <w:rFonts w:hint="eastAsia" w:ascii="宋体" w:hAnsi="宋体"/>
          <w:bCs/>
          <w:sz w:val="24"/>
        </w:rPr>
        <w:t>，经产交所公开挂牌，挂牌期间产生个意向受让方，并于</w:t>
      </w:r>
      <w:r>
        <w:rPr>
          <w:rFonts w:hint="eastAsia" w:ascii="宋体" w:hAnsi="宋体"/>
          <w:sz w:val="24"/>
        </w:rPr>
        <w:t>年月日</w:t>
      </w:r>
      <w:r>
        <w:rPr>
          <w:rFonts w:hint="eastAsia" w:ascii="宋体" w:hAnsi="宋体"/>
          <w:bCs/>
          <w:sz w:val="24"/>
        </w:rPr>
        <w:t>以（网络竞价、综合评审、招投标、其他方式）组织实施竞价，乙方依法受让本合同项下转让标的。</w:t>
      </w:r>
    </w:p>
    <w:p w14:paraId="07C00C73">
      <w:pPr>
        <w:spacing w:line="420" w:lineRule="exact"/>
        <w:ind w:firstLine="420"/>
        <w:rPr>
          <w:rFonts w:ascii="宋体" w:hAnsi="宋体"/>
          <w:bCs/>
          <w:sz w:val="24"/>
        </w:rPr>
      </w:pPr>
      <w:r>
        <w:rPr>
          <w:rFonts w:hint="eastAsia" w:ascii="宋体" w:hAnsi="宋体"/>
          <w:bCs/>
          <w:sz w:val="24"/>
        </w:rPr>
        <w:t>4.1.3本合同项下产权交易经甲方申请，已于</w:t>
      </w:r>
      <w:r>
        <w:rPr>
          <w:rFonts w:hint="eastAsia" w:ascii="宋体" w:hAnsi="宋体"/>
          <w:sz w:val="24"/>
        </w:rPr>
        <w:t>年月日</w:t>
      </w:r>
      <w:r>
        <w:rPr>
          <w:rFonts w:hint="eastAsia" w:ascii="宋体" w:hAnsi="宋体"/>
          <w:bCs/>
          <w:sz w:val="24"/>
        </w:rPr>
        <w:t>获得甲方实施产权转让的批准主体的批准，甲方同意在产交所内采取协议转让方式，将本合同项下产权交易标的依法转让给乙方。</w:t>
      </w:r>
    </w:p>
    <w:p w14:paraId="14EB3B15">
      <w:pPr>
        <w:spacing w:line="420" w:lineRule="exact"/>
        <w:ind w:firstLine="420"/>
        <w:rPr>
          <w:rFonts w:ascii="宋体" w:hAnsi="宋体"/>
          <w:b/>
          <w:bCs/>
          <w:sz w:val="24"/>
        </w:rPr>
      </w:pPr>
      <w:r>
        <w:rPr>
          <w:rFonts w:hint="eastAsia" w:ascii="宋体" w:hAnsi="宋体"/>
          <w:b/>
          <w:bCs/>
          <w:sz w:val="24"/>
        </w:rPr>
        <w:t>第五条  转让价款及支付方式</w:t>
      </w:r>
    </w:p>
    <w:p w14:paraId="666809D0">
      <w:pPr>
        <w:spacing w:line="420" w:lineRule="exact"/>
        <w:ind w:firstLine="480" w:firstLineChars="200"/>
        <w:rPr>
          <w:rFonts w:ascii="宋体" w:hAnsi="宋体"/>
          <w:sz w:val="24"/>
        </w:rPr>
      </w:pPr>
      <w:r>
        <w:rPr>
          <w:rFonts w:hint="eastAsia" w:ascii="宋体" w:hAnsi="宋体"/>
          <w:sz w:val="24"/>
        </w:rPr>
        <w:t>5.1转让价格</w:t>
      </w:r>
    </w:p>
    <w:p w14:paraId="1C85B4CC">
      <w:pPr>
        <w:spacing w:line="420" w:lineRule="exact"/>
        <w:ind w:firstLine="420"/>
        <w:rPr>
          <w:rFonts w:ascii="宋体" w:hAnsi="宋体"/>
          <w:sz w:val="24"/>
        </w:rPr>
      </w:pPr>
      <w:r>
        <w:rPr>
          <w:rFonts w:hint="eastAsia" w:ascii="宋体" w:hAnsi="宋体"/>
          <w:sz w:val="24"/>
        </w:rPr>
        <w:t>根据公开挂牌结果（或公开竞价结果</w:t>
      </w:r>
      <w:r>
        <w:rPr>
          <w:rFonts w:hint="eastAsia" w:ascii="宋体" w:hAnsi="宋体"/>
          <w:b/>
          <w:sz w:val="24"/>
        </w:rPr>
        <w:t>、</w:t>
      </w:r>
      <w:r>
        <w:rPr>
          <w:rFonts w:hint="eastAsia" w:ascii="宋体" w:hAnsi="宋体"/>
          <w:sz w:val="24"/>
        </w:rPr>
        <w:t>协议转让之批准文件），甲方将本合同项下转让标的以人民币（大写）万元[即：人民币（小写）万元]转让给乙方。</w:t>
      </w:r>
    </w:p>
    <w:p w14:paraId="6AAA1209">
      <w:pPr>
        <w:spacing w:line="420" w:lineRule="exact"/>
        <w:ind w:firstLine="420"/>
        <w:rPr>
          <w:rFonts w:ascii="宋体" w:hAnsi="宋体"/>
          <w:sz w:val="24"/>
        </w:rPr>
      </w:pPr>
      <w:r>
        <w:rPr>
          <w:rFonts w:hint="eastAsia" w:ascii="宋体" w:hAnsi="宋体"/>
          <w:sz w:val="24"/>
        </w:rPr>
        <w:t>5.2乙方按照甲方和项目挂牌公告的要求支付的保证金，在本合同生效后折抵为转让价款的一部分。</w:t>
      </w:r>
    </w:p>
    <w:p w14:paraId="0DE9E524">
      <w:pPr>
        <w:spacing w:line="420" w:lineRule="exact"/>
        <w:ind w:firstLine="420"/>
        <w:rPr>
          <w:rFonts w:ascii="宋体" w:hAnsi="宋体"/>
          <w:sz w:val="24"/>
        </w:rPr>
      </w:pPr>
      <w:r>
        <w:rPr>
          <w:rFonts w:hint="eastAsia" w:ascii="宋体" w:hAnsi="宋体"/>
          <w:sz w:val="24"/>
        </w:rPr>
        <w:t>5.3 转让价款支付方式</w:t>
      </w:r>
    </w:p>
    <w:p w14:paraId="54125E7B">
      <w:pPr>
        <w:spacing w:line="420" w:lineRule="exact"/>
        <w:ind w:firstLine="420"/>
        <w:rPr>
          <w:rFonts w:ascii="宋体" w:hAnsi="宋体"/>
          <w:sz w:val="24"/>
        </w:rPr>
      </w:pPr>
      <w:r>
        <w:rPr>
          <w:rFonts w:hint="eastAsia" w:ascii="宋体" w:hAnsi="宋体"/>
          <w:sz w:val="24"/>
        </w:rPr>
        <w:t>甲、乙双方约定按照以下第种方式支付转让价款：</w:t>
      </w:r>
    </w:p>
    <w:p w14:paraId="72BE45F1">
      <w:pPr>
        <w:spacing w:line="420" w:lineRule="exact"/>
        <w:ind w:firstLine="420"/>
        <w:rPr>
          <w:rFonts w:ascii="宋体" w:hAnsi="宋体"/>
          <w:sz w:val="24"/>
        </w:rPr>
      </w:pPr>
      <w:r>
        <w:rPr>
          <w:rFonts w:hint="eastAsia" w:ascii="宋体" w:hAnsi="宋体"/>
          <w:sz w:val="24"/>
        </w:rPr>
        <w:t>5.3.1乙方采用一次性付款方式，除5.2款中保证金直接转为本次产权交易部分价款外，乙方应在本合同生效之日起</w:t>
      </w:r>
      <w:r>
        <w:rPr>
          <w:rFonts w:hint="eastAsia" w:ascii="宋体" w:hAnsi="宋体"/>
          <w:sz w:val="24"/>
          <w:u w:val="single"/>
          <w:lang w:val="en-US" w:eastAsia="zh-CN"/>
        </w:rPr>
        <w:t xml:space="preserve">  </w:t>
      </w:r>
      <w:r>
        <w:rPr>
          <w:rFonts w:hint="eastAsia" w:ascii="宋体" w:hAnsi="宋体"/>
          <w:sz w:val="24"/>
        </w:rPr>
        <w:t>个工作日内，将其余的产权交易价款人民币（大写）万元[即：人民币（小写）万元]一次性支付至产交所指定银行账户。</w:t>
      </w:r>
    </w:p>
    <w:p w14:paraId="3867ADD8">
      <w:pPr>
        <w:spacing w:line="420" w:lineRule="exact"/>
        <w:ind w:firstLine="420"/>
        <w:rPr>
          <w:rFonts w:ascii="宋体" w:hAnsi="宋体"/>
          <w:sz w:val="24"/>
          <w:u w:val="single"/>
        </w:rPr>
      </w:pPr>
      <w:r>
        <w:rPr>
          <w:rFonts w:hint="eastAsia" w:ascii="宋体" w:hAnsi="宋体"/>
          <w:sz w:val="24"/>
        </w:rPr>
        <w:t>账户名称：</w:t>
      </w:r>
      <w:bookmarkStart w:id="0" w:name="_GoBack"/>
      <w:bookmarkEnd w:id="0"/>
    </w:p>
    <w:p w14:paraId="0EEEE7A5">
      <w:pPr>
        <w:spacing w:line="420" w:lineRule="exact"/>
        <w:ind w:firstLine="420"/>
        <w:rPr>
          <w:rFonts w:ascii="宋体" w:hAnsi="宋体"/>
          <w:sz w:val="24"/>
          <w:u w:val="single"/>
        </w:rPr>
      </w:pPr>
      <w:r>
        <w:rPr>
          <w:rFonts w:hint="eastAsia" w:ascii="宋体" w:hAnsi="宋体"/>
          <w:sz w:val="24"/>
        </w:rPr>
        <w:t>账号：</w:t>
      </w:r>
    </w:p>
    <w:p w14:paraId="3E2C22A0">
      <w:pPr>
        <w:spacing w:line="420" w:lineRule="exact"/>
        <w:ind w:firstLine="420"/>
        <w:rPr>
          <w:rFonts w:ascii="宋体" w:hAnsi="宋体"/>
          <w:sz w:val="24"/>
        </w:rPr>
      </w:pPr>
      <w:r>
        <w:rPr>
          <w:rFonts w:hint="eastAsia" w:ascii="宋体" w:hAnsi="宋体"/>
          <w:sz w:val="24"/>
        </w:rPr>
        <w:t>5.3.2乙方采用分期付款方式，将转让价款中的%（不低于30%，含保证金）即：人民币（小写）万元，在本合同生效后日内汇入产交所指定银行账户；剩余价款人民币（小写）万元，应中国人民银行同期同档贷款利率计算延期付款期间的利息且在</w:t>
      </w:r>
      <w:r>
        <w:rPr>
          <w:rFonts w:hint="eastAsia" w:ascii="宋体" w:hAnsi="宋体"/>
          <w:sz w:val="24"/>
          <w:u w:val="single"/>
        </w:rPr>
        <w:t xml:space="preserve">       天</w:t>
      </w:r>
      <w:r>
        <w:rPr>
          <w:rFonts w:hint="eastAsia" w:ascii="宋体" w:hAnsi="宋体"/>
          <w:sz w:val="24"/>
        </w:rPr>
        <w:t>内（不超过合同生效后1年内）一并付清。对于剩余价款应以的方式提供担保。（具体见担保合同）</w:t>
      </w:r>
    </w:p>
    <w:p w14:paraId="1DF08995">
      <w:pPr>
        <w:spacing w:line="420" w:lineRule="exact"/>
        <w:ind w:firstLine="236" w:firstLineChars="98"/>
        <w:rPr>
          <w:rFonts w:ascii="宋体" w:hAnsi="宋体"/>
          <w:b/>
          <w:bCs/>
          <w:sz w:val="24"/>
        </w:rPr>
      </w:pPr>
      <w:r>
        <w:rPr>
          <w:rFonts w:hint="eastAsia" w:ascii="宋体" w:hAnsi="宋体"/>
          <w:b/>
          <w:bCs/>
          <w:sz w:val="24"/>
        </w:rPr>
        <w:t xml:space="preserve">  第六条  产权交易服务费用和税费的承担</w:t>
      </w:r>
    </w:p>
    <w:p w14:paraId="516A3640">
      <w:pPr>
        <w:spacing w:line="420" w:lineRule="exact"/>
        <w:ind w:left="239" w:leftChars="114" w:firstLine="240" w:firstLineChars="100"/>
        <w:rPr>
          <w:rFonts w:ascii="宋体" w:hAnsi="宋体"/>
          <w:sz w:val="24"/>
        </w:rPr>
      </w:pPr>
      <w:r>
        <w:rPr>
          <w:rFonts w:hint="eastAsia" w:ascii="宋体" w:hAnsi="宋体"/>
          <w:sz w:val="24"/>
        </w:rPr>
        <w:t>6.1本合同项下产权交易过程中所产生的产权交易服务费用，依照有关规定由承担。</w:t>
      </w:r>
    </w:p>
    <w:p w14:paraId="25C07354">
      <w:pPr>
        <w:spacing w:line="420" w:lineRule="exact"/>
        <w:ind w:firstLine="420"/>
        <w:rPr>
          <w:rFonts w:ascii="宋体" w:hAnsi="宋体"/>
          <w:sz w:val="24"/>
        </w:rPr>
      </w:pPr>
      <w:r>
        <w:rPr>
          <w:rFonts w:hint="eastAsia" w:ascii="宋体" w:hAnsi="宋体"/>
          <w:sz w:val="24"/>
        </w:rPr>
        <w:t>或：本合同项下产权交易过程中，甲方应承担以下费用：</w:t>
      </w:r>
    </w:p>
    <w:p w14:paraId="2ED9E831">
      <w:pPr>
        <w:spacing w:line="420" w:lineRule="exact"/>
        <w:rPr>
          <w:rFonts w:ascii="宋体" w:hAnsi="宋体"/>
          <w:sz w:val="24"/>
        </w:rPr>
      </w:pPr>
      <w:r>
        <w:rPr>
          <w:rFonts w:hint="eastAsia" w:ascii="宋体" w:hAnsi="宋体"/>
          <w:sz w:val="24"/>
        </w:rPr>
        <w:t>；</w:t>
      </w:r>
    </w:p>
    <w:p w14:paraId="29A5E9A7">
      <w:pPr>
        <w:spacing w:line="420" w:lineRule="exact"/>
        <w:rPr>
          <w:rFonts w:ascii="宋体" w:hAnsi="宋体"/>
          <w:sz w:val="24"/>
        </w:rPr>
      </w:pPr>
      <w:r>
        <w:rPr>
          <w:rFonts w:hint="eastAsia" w:ascii="宋体" w:hAnsi="宋体"/>
          <w:sz w:val="24"/>
        </w:rPr>
        <w:t>乙方应承担以下费用：。</w:t>
      </w:r>
    </w:p>
    <w:p w14:paraId="695D6759">
      <w:pPr>
        <w:spacing w:line="420" w:lineRule="exact"/>
        <w:rPr>
          <w:rFonts w:ascii="宋体" w:hAnsi="宋体"/>
          <w:sz w:val="24"/>
        </w:rPr>
      </w:pPr>
      <w:r>
        <w:rPr>
          <w:rFonts w:hint="eastAsia" w:ascii="宋体" w:hAnsi="宋体"/>
          <w:sz w:val="24"/>
        </w:rPr>
        <w:t xml:space="preserve">    6.2  产权交易中涉及的税费，按照国家的有关规定由承担。</w:t>
      </w:r>
    </w:p>
    <w:p w14:paraId="194BA69B">
      <w:pPr>
        <w:spacing w:line="420" w:lineRule="exact"/>
        <w:ind w:firstLine="420"/>
        <w:rPr>
          <w:rFonts w:ascii="宋体" w:hAnsi="宋体"/>
          <w:b/>
          <w:sz w:val="24"/>
        </w:rPr>
      </w:pPr>
      <w:r>
        <w:rPr>
          <w:rFonts w:hint="eastAsia" w:ascii="宋体" w:hAnsi="宋体"/>
          <w:b/>
          <w:sz w:val="24"/>
        </w:rPr>
        <w:t>第七条  产权交易涉及的职工安置</w:t>
      </w:r>
    </w:p>
    <w:p w14:paraId="79952815">
      <w:pPr>
        <w:spacing w:line="420" w:lineRule="exact"/>
        <w:ind w:firstLine="420"/>
        <w:rPr>
          <w:rFonts w:ascii="宋体" w:hAnsi="宋体"/>
          <w:sz w:val="24"/>
        </w:rPr>
      </w:pPr>
      <w:r>
        <w:rPr>
          <w:rFonts w:hint="eastAsia" w:ascii="宋体" w:hAnsi="宋体"/>
          <w:sz w:val="24"/>
        </w:rPr>
        <w:t>不涉及职工安置。/整体改制的按照改制方案执行。</w:t>
      </w:r>
    </w:p>
    <w:p w14:paraId="6D2A477F">
      <w:pPr>
        <w:spacing w:line="420" w:lineRule="exact"/>
        <w:ind w:firstLine="420"/>
        <w:rPr>
          <w:rFonts w:ascii="宋体" w:hAnsi="宋体"/>
          <w:b/>
          <w:sz w:val="24"/>
        </w:rPr>
      </w:pPr>
      <w:r>
        <w:rPr>
          <w:rFonts w:hint="eastAsia" w:ascii="宋体" w:hAnsi="宋体"/>
          <w:b/>
          <w:sz w:val="24"/>
        </w:rPr>
        <w:t>第八条  产权交易涉及的债权、债务的承继和清偿办法</w:t>
      </w:r>
    </w:p>
    <w:p w14:paraId="7931033C">
      <w:pPr>
        <w:spacing w:line="420" w:lineRule="exact"/>
        <w:ind w:firstLine="480" w:firstLineChars="200"/>
        <w:rPr>
          <w:rFonts w:ascii="宋体" w:hAnsi="宋体"/>
          <w:sz w:val="24"/>
        </w:rPr>
      </w:pPr>
      <w:r>
        <w:rPr>
          <w:rFonts w:hint="eastAsia" w:ascii="宋体" w:hAnsi="宋体"/>
          <w:sz w:val="24"/>
        </w:rPr>
        <w:t>8.1  本条所称标的企业的债务指《资产评估报告书》中记载和披露的债务。《资产评估报告书》中未披露的债务，如是甲方或标的企业过失遗漏或故意隐瞒，由甲方自行承担。</w:t>
      </w:r>
    </w:p>
    <w:p w14:paraId="4FEE8CA4">
      <w:pPr>
        <w:spacing w:line="420" w:lineRule="exact"/>
        <w:ind w:firstLine="420"/>
        <w:rPr>
          <w:rFonts w:ascii="宋体" w:hAnsi="宋体"/>
          <w:sz w:val="24"/>
        </w:rPr>
      </w:pPr>
      <w:r>
        <w:rPr>
          <w:rFonts w:hint="eastAsia" w:ascii="宋体" w:hAnsi="宋体"/>
          <w:sz w:val="24"/>
        </w:rPr>
        <w:t>8.2  乙方受让产权交易标的后，标的企业原有的债权、债务由本次产权交易后的标的企业继续享有和承担。</w:t>
      </w:r>
    </w:p>
    <w:p w14:paraId="2283F103">
      <w:pPr>
        <w:spacing w:line="420" w:lineRule="exact"/>
        <w:ind w:firstLine="420"/>
        <w:rPr>
          <w:rFonts w:ascii="宋体" w:hAnsi="宋体"/>
          <w:sz w:val="24"/>
        </w:rPr>
      </w:pPr>
      <w:r>
        <w:rPr>
          <w:rFonts w:hint="eastAsia" w:ascii="宋体" w:hAnsi="宋体"/>
          <w:sz w:val="24"/>
        </w:rPr>
        <w:t>（甲、乙双方或债权债务人关于债权或债务另有协议的，可以另行约定。）</w:t>
      </w:r>
    </w:p>
    <w:p w14:paraId="3961616C">
      <w:pPr>
        <w:spacing w:line="420" w:lineRule="exact"/>
        <w:ind w:firstLine="420"/>
        <w:rPr>
          <w:rFonts w:ascii="宋体" w:hAnsi="宋体"/>
          <w:b/>
          <w:sz w:val="24"/>
        </w:rPr>
      </w:pPr>
      <w:r>
        <w:rPr>
          <w:rFonts w:hint="eastAsia" w:ascii="宋体" w:hAnsi="宋体"/>
          <w:b/>
          <w:sz w:val="24"/>
        </w:rPr>
        <w:t>第九条  产权交易涉及的资产处理</w:t>
      </w:r>
    </w:p>
    <w:p w14:paraId="3CF23DDF">
      <w:pPr>
        <w:spacing w:line="420" w:lineRule="exact"/>
        <w:ind w:firstLine="420"/>
        <w:rPr>
          <w:rFonts w:ascii="宋体" w:hAnsi="宋体"/>
          <w:sz w:val="24"/>
          <w:u w:val="single"/>
        </w:rPr>
      </w:pPr>
      <w:r>
        <w:rPr>
          <w:rFonts w:hint="eastAsia" w:ascii="宋体" w:hAnsi="宋体"/>
          <w:sz w:val="24"/>
        </w:rPr>
        <w:t>不涉及资产处理。</w:t>
      </w:r>
    </w:p>
    <w:p w14:paraId="15D2608B">
      <w:pPr>
        <w:spacing w:line="420" w:lineRule="exact"/>
        <w:ind w:firstLine="420"/>
        <w:rPr>
          <w:rFonts w:ascii="宋体" w:hAnsi="宋体"/>
          <w:b/>
          <w:sz w:val="24"/>
        </w:rPr>
      </w:pPr>
      <w:r>
        <w:rPr>
          <w:rFonts w:hint="eastAsia" w:ascii="宋体" w:hAnsi="宋体"/>
          <w:b/>
          <w:sz w:val="24"/>
        </w:rPr>
        <w:t>第十条  产权交接事项</w:t>
      </w:r>
    </w:p>
    <w:p w14:paraId="6F3E5CC4">
      <w:pPr>
        <w:spacing w:line="420" w:lineRule="exact"/>
        <w:ind w:firstLine="420"/>
        <w:rPr>
          <w:rStyle w:val="8"/>
        </w:rPr>
      </w:pPr>
      <w:r>
        <w:rPr>
          <w:rFonts w:hint="eastAsia" w:ascii="宋体" w:hAnsi="宋体"/>
          <w:sz w:val="24"/>
        </w:rPr>
        <w:t>10.1  甲、乙双方应共同配合，于本合同生效之日起个工作日内，办理有关产权转让的交割事项。</w:t>
      </w:r>
    </w:p>
    <w:p w14:paraId="4480DEEE">
      <w:pPr>
        <w:spacing w:line="420" w:lineRule="exact"/>
        <w:ind w:firstLine="420"/>
        <w:rPr>
          <w:rStyle w:val="8"/>
          <w:sz w:val="24"/>
          <w:szCs w:val="24"/>
        </w:rPr>
      </w:pPr>
      <w:r>
        <w:rPr>
          <w:rStyle w:val="8"/>
          <w:rFonts w:hint="eastAsia"/>
          <w:sz w:val="24"/>
          <w:szCs w:val="24"/>
        </w:rPr>
        <w:t>10.2   如采用分期付款方式的，产交所在乙方付清全部成交价款后，出具《产权交易鉴证》。</w:t>
      </w:r>
    </w:p>
    <w:p w14:paraId="624C02B1">
      <w:pPr>
        <w:spacing w:line="420" w:lineRule="exact"/>
        <w:ind w:firstLine="420"/>
        <w:rPr>
          <w:rFonts w:ascii="宋体" w:hAnsi="宋体"/>
          <w:sz w:val="24"/>
        </w:rPr>
      </w:pPr>
      <w:r>
        <w:rPr>
          <w:rFonts w:hint="eastAsia" w:ascii="宋体" w:hAnsi="宋体"/>
          <w:sz w:val="24"/>
        </w:rPr>
        <w:t>10.3  在产权交接期间，与产权交易标的相关的盈利或亏损由方享有和承担，甲方对本合同项下的产权交易标的、股东权益及标的企业资产负有善良管理的义务。</w:t>
      </w:r>
    </w:p>
    <w:p w14:paraId="5B20C677">
      <w:pPr>
        <w:spacing w:line="420" w:lineRule="exact"/>
        <w:ind w:firstLine="420"/>
        <w:rPr>
          <w:rFonts w:ascii="宋体" w:hAnsi="宋体"/>
          <w:b/>
          <w:sz w:val="24"/>
        </w:rPr>
      </w:pPr>
      <w:r>
        <w:rPr>
          <w:rFonts w:hint="eastAsia" w:ascii="宋体" w:hAnsi="宋体"/>
          <w:b/>
          <w:sz w:val="24"/>
        </w:rPr>
        <w:t>第十一条  甲、乙双方的承诺</w:t>
      </w:r>
    </w:p>
    <w:p w14:paraId="5DED6131">
      <w:pPr>
        <w:spacing w:line="420" w:lineRule="exact"/>
        <w:ind w:firstLine="420"/>
        <w:rPr>
          <w:rFonts w:ascii="宋体" w:hAnsi="宋体"/>
          <w:sz w:val="24"/>
        </w:rPr>
      </w:pPr>
      <w:r>
        <w:rPr>
          <w:rFonts w:hint="eastAsia" w:ascii="宋体" w:hAnsi="宋体"/>
          <w:sz w:val="24"/>
        </w:rPr>
        <w:t>11.1  甲方对本合同项下的产权交易标的拥有合法、有效、完整的处分权，没有隐匿资产或债务的情况。</w:t>
      </w:r>
    </w:p>
    <w:p w14:paraId="5FFE83C0">
      <w:pPr>
        <w:spacing w:line="420" w:lineRule="exact"/>
        <w:ind w:firstLine="480" w:firstLineChars="200"/>
        <w:rPr>
          <w:rFonts w:ascii="宋体" w:hAnsi="宋体"/>
          <w:sz w:val="24"/>
        </w:rPr>
      </w:pPr>
      <w:r>
        <w:rPr>
          <w:rFonts w:hint="eastAsia" w:ascii="宋体" w:hAnsi="宋体"/>
          <w:sz w:val="24"/>
        </w:rPr>
        <w:t>11.2  甲方保证本合同项下的产权交易标的未作过任何形式的担保，包括但不限于在该产权上设置质押、或任何影响产权转让或股东权利行使的限制或义务。转让标的也未被任何有权机构采取查封等强制性措施。</w:t>
      </w:r>
    </w:p>
    <w:p w14:paraId="7ADA9C28">
      <w:pPr>
        <w:spacing w:line="420" w:lineRule="exact"/>
        <w:ind w:firstLine="480" w:firstLineChars="200"/>
        <w:rPr>
          <w:rFonts w:ascii="宋体" w:hAnsi="宋体"/>
          <w:sz w:val="24"/>
        </w:rPr>
      </w:pPr>
      <w:r>
        <w:rPr>
          <w:rFonts w:hint="eastAsia" w:ascii="宋体" w:hAnsi="宋体"/>
          <w:sz w:val="24"/>
        </w:rPr>
        <w:t>11.3  乙方受让本合同项下的产权交易标的符合法律、法规的规定，不违背中国境内的产业政策。</w:t>
      </w:r>
    </w:p>
    <w:p w14:paraId="1E887CAC">
      <w:pPr>
        <w:spacing w:line="420" w:lineRule="exact"/>
        <w:ind w:firstLine="537" w:firstLineChars="224"/>
        <w:rPr>
          <w:rFonts w:ascii="宋体" w:hAnsi="宋体"/>
          <w:sz w:val="24"/>
        </w:rPr>
      </w:pPr>
      <w:r>
        <w:rPr>
          <w:rFonts w:hint="eastAsia" w:ascii="宋体" w:hAnsi="宋体"/>
          <w:sz w:val="24"/>
        </w:rPr>
        <w:t>11.4  甲、乙双方提交的涉及产权交易的各项证明文件及资料均真实、完整、有效，不存在故意隐瞒对本合同构成重大不利影响的任何债务、争议、诉讼等情况。</w:t>
      </w:r>
    </w:p>
    <w:p w14:paraId="0CB66D51">
      <w:pPr>
        <w:spacing w:line="420" w:lineRule="exact"/>
        <w:ind w:firstLine="537" w:firstLineChars="224"/>
        <w:rPr>
          <w:rFonts w:ascii="宋体" w:hAnsi="宋体"/>
          <w:sz w:val="24"/>
        </w:rPr>
      </w:pPr>
      <w:r>
        <w:rPr>
          <w:rFonts w:hint="eastAsia" w:ascii="宋体" w:hAnsi="宋体"/>
          <w:sz w:val="24"/>
        </w:rPr>
        <w:t>11.5  甲、乙双方签订本合同所需的包括但不限于授权、审批、公司内部决策等在内的一切手续均真实合法有效，本合同成立和产权转让的前提条件均已满足。</w:t>
      </w:r>
    </w:p>
    <w:p w14:paraId="14BB6425">
      <w:pPr>
        <w:spacing w:line="420" w:lineRule="exact"/>
        <w:ind w:firstLine="537" w:firstLineChars="224"/>
        <w:rPr>
          <w:rFonts w:ascii="宋体" w:hAnsi="宋体"/>
          <w:sz w:val="24"/>
        </w:rPr>
      </w:pPr>
      <w:r>
        <w:rPr>
          <w:rFonts w:hint="eastAsia" w:ascii="宋体" w:hAnsi="宋体"/>
          <w:sz w:val="24"/>
        </w:rPr>
        <w:t>11.6  为了保守商业机密，未经对方事先书面许可，任何一方不得泄露本合同及附件中的内容，但依照国家有关规定要求披露的除外。</w:t>
      </w:r>
    </w:p>
    <w:p w14:paraId="562553FC">
      <w:pPr>
        <w:spacing w:line="420" w:lineRule="exact"/>
        <w:ind w:firstLine="540" w:firstLineChars="224"/>
        <w:rPr>
          <w:rFonts w:ascii="宋体" w:hAnsi="宋体"/>
          <w:b/>
          <w:sz w:val="24"/>
        </w:rPr>
      </w:pPr>
      <w:r>
        <w:rPr>
          <w:rFonts w:hint="eastAsia" w:ascii="宋体" w:hAnsi="宋体"/>
          <w:b/>
          <w:sz w:val="24"/>
        </w:rPr>
        <w:t>第十二条   违约责任</w:t>
      </w:r>
    </w:p>
    <w:p w14:paraId="481EF086">
      <w:pPr>
        <w:spacing w:line="420" w:lineRule="exact"/>
        <w:ind w:firstLine="537" w:firstLineChars="224"/>
        <w:rPr>
          <w:rFonts w:ascii="宋体" w:hAnsi="宋体"/>
          <w:sz w:val="24"/>
        </w:rPr>
      </w:pPr>
      <w:r>
        <w:rPr>
          <w:rFonts w:hint="eastAsia" w:ascii="宋体" w:hAnsi="宋体"/>
          <w:sz w:val="24"/>
        </w:rPr>
        <w:t>12.1本合同生效后，任何一方无故提出终止合同，均应按照本合同转让价款</w:t>
      </w:r>
    </w:p>
    <w:p w14:paraId="764442D6">
      <w:pPr>
        <w:spacing w:line="420" w:lineRule="exact"/>
        <w:rPr>
          <w:rFonts w:ascii="宋体" w:hAnsi="宋体"/>
          <w:sz w:val="24"/>
        </w:rPr>
      </w:pPr>
      <w:r>
        <w:rPr>
          <w:rFonts w:hint="eastAsia" w:ascii="宋体" w:hAnsi="宋体"/>
          <w:sz w:val="24"/>
        </w:rPr>
        <w:t>的%向对方一次性支付违约金，给对方造成损失的，还应承担赔偿责任。</w:t>
      </w:r>
    </w:p>
    <w:p w14:paraId="1CA96B5B">
      <w:pPr>
        <w:spacing w:line="420" w:lineRule="exact"/>
        <w:ind w:firstLine="480"/>
        <w:rPr>
          <w:rFonts w:ascii="宋体" w:hAnsi="宋体"/>
          <w:sz w:val="24"/>
        </w:rPr>
      </w:pPr>
      <w:r>
        <w:rPr>
          <w:rFonts w:hint="eastAsia" w:ascii="宋体" w:hAnsi="宋体"/>
          <w:sz w:val="24"/>
        </w:rPr>
        <w:t>12.2  乙方若逾期支付转让价款，每逾期一日应按逾期支付部分价款的向甲方支付违约金，逾期超过日的，甲方有权解除合同，并要求乙方赔偿损失。</w:t>
      </w:r>
    </w:p>
    <w:p w14:paraId="72A0F36F">
      <w:pPr>
        <w:spacing w:line="420" w:lineRule="exact"/>
        <w:ind w:firstLine="480"/>
        <w:rPr>
          <w:rFonts w:ascii="宋体" w:hAnsi="宋体"/>
          <w:sz w:val="24"/>
        </w:rPr>
      </w:pPr>
      <w:r>
        <w:rPr>
          <w:rFonts w:hint="eastAsia" w:ascii="宋体" w:hAnsi="宋体"/>
          <w:sz w:val="24"/>
        </w:rPr>
        <w:t>12.3  甲方若未按本合同约定向乙方交割产权交易标的的，每逾期一日应按交易价款的向甲方支付违约金，逾期超过日的，乙方有权解除合同，并要求甲方赔偿损失。</w:t>
      </w:r>
    </w:p>
    <w:p w14:paraId="4069855B">
      <w:pPr>
        <w:spacing w:line="420" w:lineRule="exact"/>
        <w:ind w:firstLine="480"/>
        <w:rPr>
          <w:rFonts w:ascii="宋体" w:hAnsi="宋体"/>
          <w:sz w:val="24"/>
        </w:rPr>
      </w:pPr>
      <w:r>
        <w:rPr>
          <w:rFonts w:hint="eastAsia" w:ascii="宋体" w:hAnsi="宋体"/>
          <w:sz w:val="24"/>
        </w:rPr>
        <w:t>12.4  本合同任何一方若违反约定的义务和承诺，给另一方造成损失的，应当承担违约及赔偿责任；若违约方的行为对产权交易标的或标的企业造成重大不利影响，致使本合同目的无法实现的，守约方有权解除合同，并要求违约方赔偿损失。</w:t>
      </w:r>
    </w:p>
    <w:p w14:paraId="2053D667">
      <w:pPr>
        <w:spacing w:line="420" w:lineRule="exact"/>
        <w:ind w:firstLine="482" w:firstLineChars="200"/>
        <w:rPr>
          <w:rFonts w:ascii="宋体" w:hAnsi="宋体"/>
          <w:b/>
          <w:sz w:val="24"/>
        </w:rPr>
      </w:pPr>
      <w:r>
        <w:rPr>
          <w:rFonts w:hint="eastAsia" w:ascii="宋体" w:hAnsi="宋体"/>
          <w:b/>
          <w:sz w:val="24"/>
        </w:rPr>
        <w:t>第十三条  不可抗力因素</w:t>
      </w:r>
    </w:p>
    <w:p w14:paraId="2C850D6D">
      <w:pPr>
        <w:spacing w:line="420" w:lineRule="exact"/>
        <w:ind w:firstLine="480" w:firstLineChars="200"/>
        <w:rPr>
          <w:rFonts w:ascii="宋体" w:hAnsi="宋体"/>
          <w:sz w:val="24"/>
        </w:rPr>
      </w:pPr>
      <w:r>
        <w:rPr>
          <w:rFonts w:hint="eastAsia" w:ascii="宋体" w:hAnsi="宋体"/>
          <w:sz w:val="24"/>
        </w:rPr>
        <w:t>在合同履行过程中，转让标的因不可抗力（如地震、火灾或因政府行为等）毁损、灭失的，甲方应及时通知乙方，并在发生不可抗力事件后10天内提供有关书面证明，双方可根据实际情况决定是否继续履行合同。因不可抗力变更或解除合同，双方互不承担违约责任。</w:t>
      </w:r>
    </w:p>
    <w:p w14:paraId="362CFA3F">
      <w:pPr>
        <w:spacing w:line="420" w:lineRule="exact"/>
        <w:ind w:firstLine="482" w:firstLineChars="200"/>
        <w:rPr>
          <w:rFonts w:ascii="宋体" w:hAnsi="宋体"/>
          <w:b/>
          <w:bCs/>
          <w:sz w:val="24"/>
        </w:rPr>
      </w:pPr>
      <w:r>
        <w:rPr>
          <w:rFonts w:hint="eastAsia" w:ascii="宋体" w:hAnsi="宋体"/>
          <w:b/>
          <w:bCs/>
          <w:sz w:val="24"/>
        </w:rPr>
        <w:t>第十四条  管辖及争议解决方式</w:t>
      </w:r>
    </w:p>
    <w:p w14:paraId="6A892418">
      <w:pPr>
        <w:spacing w:line="420" w:lineRule="exact"/>
        <w:ind w:firstLine="420"/>
        <w:rPr>
          <w:rFonts w:ascii="宋体" w:hAnsi="宋体"/>
          <w:sz w:val="24"/>
        </w:rPr>
      </w:pPr>
      <w:r>
        <w:rPr>
          <w:rFonts w:hint="eastAsia" w:ascii="宋体" w:hAnsi="宋体"/>
          <w:sz w:val="24"/>
        </w:rPr>
        <w:t>14.1本合同及产权交易中的行为均适用中华人民共和国法律。</w:t>
      </w:r>
    </w:p>
    <w:p w14:paraId="79EB10CA">
      <w:pPr>
        <w:spacing w:line="420" w:lineRule="exact"/>
        <w:ind w:firstLine="420"/>
        <w:rPr>
          <w:rFonts w:ascii="宋体" w:hAnsi="宋体"/>
          <w:sz w:val="24"/>
        </w:rPr>
      </w:pPr>
      <w:r>
        <w:rPr>
          <w:rFonts w:hint="eastAsia" w:ascii="宋体" w:hAnsi="宋体"/>
          <w:sz w:val="24"/>
        </w:rPr>
        <w:t>14.2有关本合同的解释或履行，当事人之间发生争议的，可以协商解决。协商不成的，可选择以下第种方式解决：</w:t>
      </w:r>
    </w:p>
    <w:p w14:paraId="217AFA5E">
      <w:pPr>
        <w:spacing w:line="420" w:lineRule="exact"/>
        <w:ind w:firstLine="540" w:firstLineChars="225"/>
        <w:rPr>
          <w:rFonts w:ascii="宋体" w:hAnsi="宋体"/>
          <w:sz w:val="24"/>
        </w:rPr>
      </w:pPr>
      <w:r>
        <w:rPr>
          <w:rFonts w:hint="eastAsia" w:ascii="宋体" w:hAnsi="宋体"/>
          <w:sz w:val="24"/>
        </w:rPr>
        <w:t>（1）提交</w:t>
      </w:r>
      <w:r>
        <w:rPr>
          <w:rFonts w:hint="eastAsia" w:ascii="宋体" w:hAnsi="宋体"/>
          <w:sz w:val="24"/>
          <w:u w:val="single"/>
        </w:rPr>
        <w:t>海南</w:t>
      </w:r>
      <w:r>
        <w:rPr>
          <w:rFonts w:hint="eastAsia" w:ascii="宋体" w:hAnsi="宋体"/>
          <w:sz w:val="24"/>
        </w:rPr>
        <w:t>仲裁委员会仲裁；</w:t>
      </w:r>
    </w:p>
    <w:p w14:paraId="07DDF8F1">
      <w:pPr>
        <w:spacing w:line="420" w:lineRule="exact"/>
        <w:ind w:firstLine="540" w:firstLineChars="225"/>
        <w:rPr>
          <w:rFonts w:ascii="宋体" w:hAnsi="宋体"/>
          <w:sz w:val="24"/>
        </w:rPr>
      </w:pPr>
      <w:r>
        <w:rPr>
          <w:rFonts w:hint="eastAsia" w:ascii="宋体" w:hAnsi="宋体"/>
          <w:sz w:val="24"/>
        </w:rPr>
        <w:t>（2）依法向人民法院起诉。</w:t>
      </w:r>
    </w:p>
    <w:p w14:paraId="505BC1A0">
      <w:pPr>
        <w:spacing w:line="420" w:lineRule="exact"/>
        <w:ind w:firstLine="482" w:firstLineChars="200"/>
        <w:rPr>
          <w:rFonts w:ascii="宋体" w:hAnsi="宋体"/>
          <w:b/>
          <w:bCs/>
          <w:sz w:val="24"/>
        </w:rPr>
      </w:pPr>
      <w:r>
        <w:rPr>
          <w:rFonts w:hint="eastAsia" w:ascii="宋体" w:hAnsi="宋体"/>
          <w:b/>
          <w:bCs/>
          <w:sz w:val="24"/>
        </w:rPr>
        <w:t>第十五条  合同的生效</w:t>
      </w:r>
    </w:p>
    <w:p w14:paraId="07B7B7A0">
      <w:pPr>
        <w:spacing w:line="420" w:lineRule="exact"/>
        <w:ind w:firstLine="480" w:firstLineChars="200"/>
        <w:rPr>
          <w:rFonts w:ascii="宋体" w:hAnsi="宋体"/>
          <w:sz w:val="24"/>
        </w:rPr>
      </w:pPr>
      <w:r>
        <w:rPr>
          <w:rFonts w:hint="eastAsia" w:ascii="宋体" w:hAnsi="宋体"/>
          <w:sz w:val="24"/>
        </w:rPr>
        <w:t>本合同自甲乙双方的授权代表签字或盖章之日起生效。</w:t>
      </w:r>
    </w:p>
    <w:p w14:paraId="6E8F8A04">
      <w:pPr>
        <w:spacing w:line="420" w:lineRule="exact"/>
        <w:ind w:firstLine="480" w:firstLineChars="200"/>
        <w:rPr>
          <w:rFonts w:ascii="宋体" w:hAnsi="宋体"/>
          <w:sz w:val="24"/>
        </w:rPr>
      </w:pPr>
      <w:r>
        <w:rPr>
          <w:rFonts w:hint="eastAsia" w:ascii="宋体" w:hAnsi="宋体"/>
          <w:sz w:val="24"/>
        </w:rPr>
        <w:t>或：本合同自甲乙双方授权代表签字或盖章，并依法律、行政法规规定报审批机构批准后生效。</w:t>
      </w:r>
    </w:p>
    <w:p w14:paraId="23A7B086">
      <w:pPr>
        <w:spacing w:line="420" w:lineRule="exact"/>
        <w:ind w:firstLine="482" w:firstLineChars="200"/>
        <w:rPr>
          <w:rFonts w:ascii="宋体" w:hAnsi="宋体"/>
          <w:b/>
          <w:bCs/>
          <w:sz w:val="24"/>
        </w:rPr>
      </w:pPr>
      <w:r>
        <w:rPr>
          <w:rFonts w:hint="eastAsia" w:ascii="宋体" w:hAnsi="宋体"/>
          <w:b/>
          <w:bCs/>
          <w:sz w:val="24"/>
        </w:rPr>
        <w:t>第十六条  其他</w:t>
      </w:r>
    </w:p>
    <w:p w14:paraId="7B2130FE">
      <w:pPr>
        <w:spacing w:line="420" w:lineRule="exact"/>
        <w:ind w:firstLine="480" w:firstLineChars="200"/>
        <w:rPr>
          <w:rFonts w:ascii="宋体" w:hAnsi="宋体"/>
          <w:sz w:val="24"/>
        </w:rPr>
      </w:pPr>
      <w:r>
        <w:rPr>
          <w:rFonts w:hint="eastAsia" w:ascii="宋体" w:hAnsi="宋体"/>
          <w:sz w:val="24"/>
        </w:rPr>
        <w:t>16.1双方对本合同内容的变更或补充应采用书面形式订立，并作为本合同的附件。本合同的附件与本合同具有同等的法律效力。</w:t>
      </w:r>
    </w:p>
    <w:p w14:paraId="4A2F4C08">
      <w:pPr>
        <w:spacing w:line="420" w:lineRule="exact"/>
        <w:ind w:firstLine="480" w:firstLineChars="200"/>
        <w:rPr>
          <w:rFonts w:ascii="宋体" w:hAnsi="宋体"/>
          <w:sz w:val="24"/>
        </w:rPr>
      </w:pPr>
      <w:r>
        <w:rPr>
          <w:rFonts w:hint="eastAsia" w:ascii="宋体" w:hAnsi="宋体"/>
          <w:sz w:val="24"/>
        </w:rPr>
        <w:t>16.2乙方在受让转让标的过程中依照挂牌条件递交的承诺函等文件为本合同不可分割的组成部分，与本合同具有同等法律效力。</w:t>
      </w:r>
    </w:p>
    <w:p w14:paraId="494EA8A8">
      <w:pPr>
        <w:spacing w:line="420" w:lineRule="exact"/>
        <w:ind w:firstLine="480" w:firstLineChars="200"/>
        <w:rPr>
          <w:rFonts w:ascii="宋体" w:hAnsi="宋体"/>
          <w:sz w:val="24"/>
        </w:rPr>
      </w:pPr>
      <w:r>
        <w:rPr>
          <w:rFonts w:hint="eastAsia" w:ascii="宋体" w:hAnsi="宋体"/>
          <w:sz w:val="24"/>
        </w:rPr>
        <w:t>16.3本合同项下规定的任何通知、确认或其他通讯应以中文书写，并通过快递服务、挂号信或有记录交付的其它形式，或以其它短信、电子邮件发至本合同第一页所述的联系地址。在无证据证明通知或其他通讯已经送达时，该通知或其他通讯应在下述情况下视为送达：（1）以快递服务、挂号信函，或有记录交付的其它形式发送的，交付至上述规定的地址时视为送达；（2）以手机短息或电子邮件传送，则发送日后的第二个工作日即为交付日。</w:t>
      </w:r>
    </w:p>
    <w:p w14:paraId="545273DE">
      <w:pPr>
        <w:spacing w:line="420" w:lineRule="exact"/>
        <w:ind w:firstLine="480" w:firstLineChars="200"/>
      </w:pPr>
      <w:r>
        <w:rPr>
          <w:rFonts w:hint="eastAsia" w:ascii="宋体" w:hAnsi="宋体"/>
          <w:sz w:val="24"/>
        </w:rPr>
        <w:t>16.4本合同一式份，甲、乙双方各执份，海南产权交易所留存壹份用于备案，其余用于办理产权交易的审批、登记使用。</w:t>
      </w:r>
    </w:p>
    <w:p w14:paraId="5C614EA6">
      <w:pPr>
        <w:pStyle w:val="2"/>
        <w:spacing w:line="420" w:lineRule="exact"/>
      </w:pPr>
      <w:r>
        <w:rPr>
          <w:rFonts w:hint="eastAsia" w:hAnsi="宋体"/>
          <w:sz w:val="24"/>
        </w:rPr>
        <w:t>附件：（视每宗交易的不同列明所需的附件材料）</w:t>
      </w:r>
    </w:p>
    <w:p w14:paraId="37DC6030">
      <w:pPr>
        <w:spacing w:line="420" w:lineRule="exact"/>
        <w:ind w:firstLine="480" w:firstLineChars="200"/>
        <w:rPr>
          <w:rFonts w:ascii="宋体" w:hAnsi="宋体"/>
          <w:sz w:val="24"/>
        </w:rPr>
      </w:pPr>
      <w:r>
        <w:rPr>
          <w:rFonts w:hint="eastAsia" w:ascii="宋体" w:hAnsi="宋体"/>
          <w:sz w:val="24"/>
        </w:rPr>
        <w:t>转让方（甲方）：                            受让方（乙方）：</w:t>
      </w:r>
    </w:p>
    <w:p w14:paraId="0341A839">
      <w:pPr>
        <w:spacing w:line="420" w:lineRule="exact"/>
        <w:ind w:firstLine="480" w:firstLineChars="200"/>
        <w:rPr>
          <w:rFonts w:ascii="宋体" w:hAnsi="宋体"/>
          <w:sz w:val="24"/>
        </w:rPr>
      </w:pPr>
      <w:r>
        <w:rPr>
          <w:rFonts w:hint="eastAsia" w:ascii="宋体" w:hAnsi="宋体"/>
          <w:sz w:val="24"/>
        </w:rPr>
        <w:t>（盖章）                                    （盖章）</w:t>
      </w:r>
    </w:p>
    <w:p w14:paraId="78DC39E9">
      <w:pPr>
        <w:spacing w:line="420" w:lineRule="exact"/>
        <w:ind w:firstLine="480" w:firstLineChars="200"/>
        <w:rPr>
          <w:rFonts w:ascii="宋体" w:hAnsi="宋体"/>
          <w:sz w:val="24"/>
        </w:rPr>
      </w:pPr>
      <w:r>
        <w:rPr>
          <w:rFonts w:hint="eastAsia" w:ascii="宋体" w:hAnsi="宋体"/>
          <w:sz w:val="24"/>
        </w:rPr>
        <w:t>法定代表人                                 法定代表人</w:t>
      </w:r>
    </w:p>
    <w:p w14:paraId="7D047A1E">
      <w:pPr>
        <w:spacing w:line="420" w:lineRule="exact"/>
        <w:ind w:firstLine="480" w:firstLineChars="200"/>
        <w:rPr>
          <w:rFonts w:ascii="宋体" w:hAnsi="宋体"/>
          <w:sz w:val="24"/>
        </w:rPr>
      </w:pPr>
      <w:r>
        <w:rPr>
          <w:rFonts w:hint="eastAsia" w:ascii="宋体" w:hAnsi="宋体"/>
          <w:sz w:val="24"/>
        </w:rPr>
        <w:t>或授权代表（签字）：                        或授权代表（签字）：</w:t>
      </w:r>
    </w:p>
    <w:p w14:paraId="2692ED19">
      <w:pPr>
        <w:spacing w:line="420" w:lineRule="exact"/>
        <w:rPr>
          <w:rFonts w:ascii="宋体" w:hAnsi="宋体"/>
          <w:sz w:val="24"/>
        </w:rPr>
      </w:pPr>
    </w:p>
    <w:p w14:paraId="0A236FDD">
      <w:pPr>
        <w:spacing w:line="460" w:lineRule="exact"/>
        <w:rPr>
          <w:rFonts w:ascii="仿宋_GB2312" w:hAnsi="宋体" w:eastAsia="仿宋_GB2312" w:cs="宋体"/>
          <w:sz w:val="30"/>
          <w:szCs w:val="30"/>
        </w:rPr>
      </w:pPr>
      <w:r>
        <w:rPr>
          <w:rFonts w:hint="eastAsia" w:ascii="宋体" w:hAnsi="宋体"/>
          <w:sz w:val="24"/>
        </w:rPr>
        <w:t>签约地点：                              签约时间：     年    月   日</w:t>
      </w:r>
    </w:p>
    <w:p w14:paraId="6D55B2B8"/>
    <w:sectPr>
      <w:headerReference r:id="rId3" w:type="default"/>
      <w:footerReference r:id="rId4" w:type="default"/>
      <w:footerReference r:id="rId5" w:type="even"/>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B05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19B398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22F0C">
    <w:pPr>
      <w:pStyle w:val="3"/>
      <w:framePr w:wrap="around" w:vAnchor="text" w:hAnchor="margin" w:xAlign="center" w:y="1"/>
      <w:rPr>
        <w:rStyle w:val="7"/>
      </w:rPr>
    </w:pPr>
    <w:r>
      <w:fldChar w:fldCharType="begin"/>
    </w:r>
    <w:r>
      <w:rPr>
        <w:rStyle w:val="7"/>
      </w:rPr>
      <w:instrText xml:space="preserve">PAGE  </w:instrText>
    </w:r>
    <w:r>
      <w:fldChar w:fldCharType="end"/>
    </w:r>
  </w:p>
  <w:p w14:paraId="6DC90ED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3538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258B4"/>
    <w:multiLevelType w:val="multilevel"/>
    <w:tmpl w:val="784258B4"/>
    <w:lvl w:ilvl="0" w:tentative="0">
      <w:start w:val="1"/>
      <w:numFmt w:val="japaneseCounting"/>
      <w:lvlText w:val="第%1条"/>
      <w:lvlJc w:val="left"/>
      <w:pPr>
        <w:tabs>
          <w:tab w:val="left" w:pos="720"/>
        </w:tabs>
        <w:ind w:left="720" w:hanging="720"/>
      </w:pPr>
      <w:rPr>
        <w:rFonts w:hint="eastAsia"/>
        <w:b/>
      </w:rPr>
    </w:lvl>
    <w:lvl w:ilvl="1" w:tentative="0">
      <w:start w:val="1"/>
      <w:numFmt w:val="decimal"/>
      <w:lvlText w:val="%1.%2"/>
      <w:lvlJc w:val="left"/>
      <w:pPr>
        <w:tabs>
          <w:tab w:val="left" w:pos="1620"/>
        </w:tabs>
        <w:ind w:left="1620" w:hanging="360"/>
      </w:pPr>
      <w:rPr>
        <w:rFonts w:ascii="Times New Roman" w:hAnsi="Times New Roman" w:eastAsia="Times New Roman" w:cs="Times New Roman"/>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3056C50"/>
    <w:rsid w:val="000A488A"/>
    <w:rsid w:val="002A66C2"/>
    <w:rsid w:val="002C236D"/>
    <w:rsid w:val="00393009"/>
    <w:rsid w:val="00403F1C"/>
    <w:rsid w:val="00547A33"/>
    <w:rsid w:val="005E6AC0"/>
    <w:rsid w:val="00636574"/>
    <w:rsid w:val="006E77CB"/>
    <w:rsid w:val="00761557"/>
    <w:rsid w:val="008E3518"/>
    <w:rsid w:val="00D04B3E"/>
    <w:rsid w:val="3F13012E"/>
    <w:rsid w:val="4C861830"/>
    <w:rsid w:val="73056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annotation reference"/>
    <w:basedOn w:val="6"/>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4564</Words>
  <Characters>4726</Characters>
  <Lines>37</Lines>
  <Paragraphs>10</Paragraphs>
  <TotalTime>14</TotalTime>
  <ScaleCrop>false</ScaleCrop>
  <LinksUpToDate>false</LinksUpToDate>
  <CharactersWithSpaces>5185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2019-04-30T03:20:00Z</dcterms:created>
  <dc:creator>郭鹏</dc:creator>
  <cp:lastModifiedBy>琉璃@疏影</cp:lastModifiedBy>
  <dcterms:modified xsi:type="dcterms:W3CDTF">2025-09-12T03:20:53Z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eyJoZGlkIjoiYzQ0NjA2YzRkZGE4NDA1Y2NhNzc5ZjA4ZjgxMDQ1MmYiLCJ1c2VySWQiOiI2OTcwMDg4MTkifQ==</vt:lpwstr>
  </property>
  <property fmtid="{D5CDD505-2E9C-101B-9397-08002B2CF9AE}" pid="4" name="ICV">
    <vt:lpwstr>14A71A30B9754F0A8315DD99BF2362A5_12</vt:lpwstr>
  </property>
</Properties>
</file>