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068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小标宋" w:hAnsi="小标宋" w:eastAsia="小标宋" w:cs="小标宋"/>
          <w:sz w:val="44"/>
          <w:szCs w:val="44"/>
          <w:lang w:val="en-US" w:eastAsia="zh-CN"/>
        </w:rPr>
      </w:pPr>
      <w:bookmarkStart w:id="0" w:name="OLE_LINK1"/>
      <w:r>
        <w:rPr>
          <w:rFonts w:hint="eastAsia" w:ascii="小标宋" w:hAnsi="小标宋" w:eastAsia="小标宋" w:cs="小标宋"/>
          <w:sz w:val="44"/>
          <w:szCs w:val="44"/>
          <w:lang w:val="en-US" w:eastAsia="zh-CN"/>
        </w:rPr>
        <w:t>海南金瑞置业有限公司</w:t>
      </w:r>
    </w:p>
    <w:p w14:paraId="632820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小标宋" w:hAnsi="小标宋" w:eastAsia="小标宋" w:cs="小标宋"/>
          <w:sz w:val="44"/>
          <w:szCs w:val="44"/>
          <w:lang w:val="en-US" w:eastAsia="zh-CN"/>
        </w:rPr>
      </w:pPr>
      <w:bookmarkStart w:id="1" w:name="_GoBack"/>
      <w:bookmarkEnd w:id="1"/>
      <w:r>
        <w:rPr>
          <w:rFonts w:hint="eastAsia" w:ascii="小标宋" w:hAnsi="小标宋" w:eastAsia="小标宋" w:cs="小标宋"/>
          <w:sz w:val="44"/>
          <w:szCs w:val="44"/>
          <w:lang w:val="en-US" w:eastAsia="zh-CN"/>
        </w:rPr>
        <w:t>房屋及铺面租赁安全责任协议书</w:t>
      </w:r>
      <w:bookmarkEnd w:id="0"/>
    </w:p>
    <w:p w14:paraId="2B18074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lang w:val="en-US" w:eastAsia="zh-CN"/>
        </w:rPr>
      </w:pPr>
    </w:p>
    <w:p w14:paraId="5AD6929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出租人（以下简称甲方）海南金瑞置业有限公司</w:t>
      </w:r>
    </w:p>
    <w:p w14:paraId="0ADFE98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lang w:val="en-US" w:eastAsia="zh-CN"/>
        </w:rPr>
      </w:pPr>
    </w:p>
    <w:p w14:paraId="16605E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承租人（以下简称乙方）</w:t>
      </w:r>
    </w:p>
    <w:p w14:paraId="43D8AF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p>
    <w:p w14:paraId="6434BA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切实落实安全生产责任，根据《中华人民共和国安全生产法》，进一步明确出租方（甲方）与承租方（乙方）的安全责任，防止和减少各类安全事故的发生，保障人身和财产安全，遵循平等、公平和诚实信用的原则，甲乙双方就房屋及铺面安全管理协商达成一致，特订立本协议书。</w:t>
      </w:r>
    </w:p>
    <w:p w14:paraId="632855E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双方共同责任及义务</w:t>
      </w:r>
    </w:p>
    <w:p w14:paraId="4854633D">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认真执行《中华人民共和国安全生产法》和《中华人民共和国消防法》，严格遵守国家有关安全生产规章制度，经常对员工开展安全知识和安全技能的宣传和培训，不断提高员工预防的能力。</w:t>
      </w:r>
    </w:p>
    <w:p w14:paraId="743592F7">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共同做好房屋及铺面的消防管理工作，严防火灾。</w:t>
      </w:r>
    </w:p>
    <w:p w14:paraId="35913C8D">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发生消防事故应积极配合事故报告和处理。</w:t>
      </w:r>
    </w:p>
    <w:p w14:paraId="755F485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甲方权利和义务</w:t>
      </w:r>
    </w:p>
    <w:p w14:paraId="4222370E">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对乙方的经营资质进行审查，发现乙方不具备安全经营条件时，有权提出整改要求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但甲方审查后并不免除乙方应负的法定责任和义务</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乙方违反规定擅自经营危险品、易燃易爆物品或其他违禁品，甲方有权单方面终止租赁合同，并向乙方提出赔偿要求；</w:t>
      </w:r>
    </w:p>
    <w:p w14:paraId="23983A1D">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有权对乙方经营的房屋或铺面进行消防安全监督管理，有权要求乙方按照消防安全要求配齐消防器材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但甲方的监督并不免除或者减轻乙方应负的法定责任和义务</w:t>
      </w:r>
      <w:r>
        <w:rPr>
          <w:rFonts w:hint="eastAsia" w:ascii="仿宋" w:hAnsi="仿宋" w:eastAsia="仿宋" w:cs="仿宋"/>
          <w:sz w:val="32"/>
          <w:szCs w:val="32"/>
          <w:lang w:val="en-US" w:eastAsia="zh-CN"/>
        </w:rPr>
        <w:t>；</w:t>
      </w:r>
    </w:p>
    <w:p w14:paraId="4C1A0FC6">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为出租给乙方的房屋或铺面配齐达到房屋或铺面的符合电气安全要求的电气线路接头；配齐符合卫生标准的自来水接头；</w:t>
      </w:r>
    </w:p>
    <w:p w14:paraId="158BD742">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发生火灾等事故时，积极配合乙方参加消防灭火，抢救人员财产，并积极配合事故调查处理。</w:t>
      </w:r>
    </w:p>
    <w:p w14:paraId="5A12AC1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乙方的权利和义务</w:t>
      </w:r>
    </w:p>
    <w:p w14:paraId="1D214596">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乙方及</w:t>
      </w:r>
      <w:r>
        <w:rPr>
          <w:rFonts w:hint="eastAsia" w:ascii="仿宋" w:hAnsi="仿宋" w:eastAsia="仿宋" w:cs="仿宋"/>
          <w:sz w:val="32"/>
          <w:szCs w:val="32"/>
          <w:lang w:val="en-US" w:eastAsia="zh-CN"/>
        </w:rPr>
        <w:t>乙方店主或主要负责人为安全责任人，对承租铺面（场地）的安全全面负责；</w:t>
      </w:r>
    </w:p>
    <w:p w14:paraId="6B9BDFAC">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乙方应根据所经营（生产）的实际情况，制定安全管理制度和安全责任制，认真落实安全措施，及时消除安全隐患，防止各类安全事故的发生；</w:t>
      </w:r>
    </w:p>
    <w:p w14:paraId="0529538A">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乙方应按消防规定和要求在经营铺面（场地）配备足够的消防器材，做到人人熟知并会操作，给从业人员发放相应的劳动保护用品；</w:t>
      </w:r>
    </w:p>
    <w:p w14:paraId="37602BDF">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自觉接受消防部门和甲方的消防安全监督管理，积极完成消防部门和甲方提出的消防安全整改要求；</w:t>
      </w:r>
    </w:p>
    <w:p w14:paraId="3AA84A41">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电器设备的安装及布线要符合规范要求，电器热部件要做好防火隔热处理，用电不得超负荷，各种电器设备要定期检查、维修，发现问题及时处理；</w:t>
      </w:r>
    </w:p>
    <w:p w14:paraId="202497AA">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严禁出租的铺面（场地）用于经营、存放危险化学品及易燃易爆物品或其他违禁物品；</w:t>
      </w:r>
    </w:p>
    <w:p w14:paraId="5DB7077D">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乙方从业人员在甲方出租铺面（场地）居住的，应办理临时居住证，并严格遵守当地公安机关规定，接受属地治安管理；</w:t>
      </w:r>
    </w:p>
    <w:p w14:paraId="06E9A035">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乙方应积极支持和全力配合甲方定期与不定期的安全检查。发生安全事故，乙方必须及时向甲方及有关部门报告，按照“四不放过”原则进行认真处理。</w:t>
      </w:r>
    </w:p>
    <w:p w14:paraId="76544F3B">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违约责任</w:t>
      </w:r>
    </w:p>
    <w:p w14:paraId="27FF828E">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乙方人员发生违章违规行为，甲方有权按甲方安全生产管理规定之适用条款对乙方进行处理，乙方必须无条件服从甲方的处理决定。</w:t>
      </w:r>
    </w:p>
    <w:p w14:paraId="25D2EC8C">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乙方不及时或不按要求完成甲方提出的安全整改或拒不接受甲方安全监督管理的，甲方有权勒令乙方停工整改，乙方必须服从，并负责赔偿由此造成的损失。</w:t>
      </w:r>
    </w:p>
    <w:p w14:paraId="6CE788B5">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多次不及时或不按要求完成甲方提出的安全整改的或故意违反甲方相关安全管理规定，甲方有权解除租赁合同，由此造成的一切损失由乙方负责。</w:t>
      </w:r>
    </w:p>
    <w:p w14:paraId="47F8919B">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因乙方单方违章指挥或违章作业或安全措施不力等原因造成的安全生产事故，由乙方自行全部负责，甲方有权就事故造成的损失，向乙方索赔；因甲、乙双方过错行为造成的安全生产责任事故，按照责任划分，由双方协商解决，协商解决不了的，通过法律途径诉讼解决。</w:t>
      </w:r>
    </w:p>
    <w:p w14:paraId="6A0318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五）本条款未列明的违约责任，甲方有权参照《房屋租赁合同》条款追加乙方违约责任。</w:t>
      </w:r>
    </w:p>
    <w:p w14:paraId="70760096">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0" w:firstLineChars="0"/>
        <w:jc w:val="both"/>
        <w:textAlignment w:val="auto"/>
        <w:rPr>
          <w:rFonts w:hint="default" w:ascii="仿宋" w:hAnsi="仿宋" w:eastAsia="仿宋" w:cs="仿宋"/>
          <w:sz w:val="32"/>
          <w:szCs w:val="32"/>
          <w:lang w:val="en-US" w:eastAsia="zh-CN"/>
        </w:rPr>
      </w:pPr>
    </w:p>
    <w:p w14:paraId="1E6BFF9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w:t>
      </w:r>
    </w:p>
    <w:p w14:paraId="536C8F8E">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本责任书未尽事宜，按国家、海南省人民政府有关规定执行，本协议一式贰份，甲乙双方各执壹份，自签订之日起生效。</w:t>
      </w:r>
    </w:p>
    <w:p w14:paraId="4BDB2BB8">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乙方在签订本责任书时已充分了解国家安全法规和甲方的相关安全规章制度，对所列条款进行了充分阅读，完全理解其内容，并自愿签订。</w:t>
      </w:r>
    </w:p>
    <w:p w14:paraId="0AC05167">
      <w:pPr>
        <w:numPr>
          <w:ilvl w:val="0"/>
          <w:numId w:val="0"/>
        </w:numPr>
        <w:spacing w:line="580" w:lineRule="exact"/>
        <w:jc w:val="both"/>
        <w:rPr>
          <w:rFonts w:hint="eastAsia" w:ascii="仿宋" w:hAnsi="仿宋" w:eastAsia="仿宋" w:cs="仿宋"/>
          <w:sz w:val="32"/>
          <w:szCs w:val="32"/>
          <w:lang w:val="en-US" w:eastAsia="zh-CN"/>
        </w:rPr>
      </w:pPr>
    </w:p>
    <w:p w14:paraId="3BFF043A">
      <w:pPr>
        <w:numPr>
          <w:ilvl w:val="0"/>
          <w:numId w:val="0"/>
        </w:numPr>
        <w:spacing w:line="580" w:lineRule="exact"/>
        <w:jc w:val="both"/>
        <w:rPr>
          <w:rFonts w:hint="eastAsia" w:ascii="仿宋" w:hAnsi="仿宋" w:eastAsia="仿宋" w:cs="仿宋"/>
          <w:sz w:val="32"/>
          <w:szCs w:val="32"/>
          <w:lang w:val="en-US" w:eastAsia="zh-CN"/>
        </w:rPr>
      </w:pPr>
    </w:p>
    <w:p w14:paraId="38C145B6">
      <w:pPr>
        <w:numPr>
          <w:ilvl w:val="0"/>
          <w:numId w:val="0"/>
        </w:numPr>
        <w:spacing w:line="580" w:lineRule="exact"/>
        <w:jc w:val="both"/>
        <w:rPr>
          <w:rFonts w:hint="eastAsia" w:ascii="仿宋" w:hAnsi="仿宋" w:eastAsia="仿宋" w:cs="仿宋"/>
          <w:sz w:val="32"/>
          <w:szCs w:val="32"/>
          <w:lang w:val="en-US" w:eastAsia="zh-CN"/>
        </w:rPr>
      </w:pPr>
    </w:p>
    <w:p w14:paraId="2B585BD8">
      <w:pPr>
        <w:numPr>
          <w:ilvl w:val="0"/>
          <w:numId w:val="0"/>
        </w:numPr>
        <w:spacing w:line="580" w:lineRule="exact"/>
        <w:jc w:val="both"/>
        <w:rPr>
          <w:rFonts w:hint="eastAsia" w:ascii="仿宋" w:hAnsi="仿宋" w:eastAsia="仿宋" w:cs="仿宋"/>
          <w:sz w:val="32"/>
          <w:szCs w:val="32"/>
          <w:lang w:val="en-US" w:eastAsia="zh-CN"/>
        </w:rPr>
      </w:pPr>
    </w:p>
    <w:p w14:paraId="1F6ADFBA">
      <w:pPr>
        <w:numPr>
          <w:ilvl w:val="0"/>
          <w:numId w:val="0"/>
        </w:numPr>
        <w:spacing w:line="58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甲方（盖章）：</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乙方（盖章）：</w:t>
      </w:r>
    </w:p>
    <w:p w14:paraId="7E3DFA73">
      <w:pPr>
        <w:numPr>
          <w:ilvl w:val="0"/>
          <w:numId w:val="0"/>
        </w:numPr>
        <w:spacing w:line="580" w:lineRule="exact"/>
        <w:jc w:val="both"/>
        <w:rPr>
          <w:rFonts w:hint="eastAsia" w:ascii="仿宋" w:hAnsi="仿宋" w:eastAsia="仿宋" w:cs="仿宋"/>
          <w:sz w:val="32"/>
          <w:szCs w:val="32"/>
          <w:lang w:val="en-US" w:eastAsia="zh-CN"/>
        </w:rPr>
      </w:pPr>
    </w:p>
    <w:p w14:paraId="05FD73FA">
      <w:pPr>
        <w:numPr>
          <w:ilvl w:val="0"/>
          <w:numId w:val="0"/>
        </w:numPr>
        <w:spacing w:line="58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法定代表人（签字）：</w:t>
      </w:r>
      <w:r>
        <w:rPr>
          <w:rFonts w:hint="default" w:ascii="仿宋" w:hAnsi="仿宋" w:eastAsia="仿宋" w:cs="仿宋"/>
          <w:sz w:val="32"/>
          <w:szCs w:val="32"/>
          <w:lang w:val="en-US" w:eastAsia="zh-CN"/>
        </w:rPr>
        <w:t xml:space="preserve">              法定代表人（签字）</w:t>
      </w:r>
      <w:r>
        <w:rPr>
          <w:rFonts w:hint="eastAsia" w:ascii="仿宋" w:hAnsi="仿宋" w:eastAsia="仿宋" w:cs="仿宋"/>
          <w:sz w:val="32"/>
          <w:szCs w:val="32"/>
          <w:lang w:val="en-US" w:eastAsia="zh-CN"/>
        </w:rPr>
        <w:t>：</w:t>
      </w:r>
    </w:p>
    <w:p w14:paraId="0B0F070F">
      <w:pPr>
        <w:widowControl/>
        <w:adjustRightInd w:val="0"/>
        <w:snapToGrid w:val="0"/>
        <w:spacing w:line="580" w:lineRule="exact"/>
        <w:jc w:val="left"/>
        <w:rPr>
          <w:rFonts w:hint="eastAsia" w:ascii="仿宋" w:hAnsi="仿宋" w:eastAsia="仿宋" w:cs="仿宋"/>
          <w:kern w:val="0"/>
          <w:sz w:val="32"/>
          <w:szCs w:val="32"/>
          <w:lang w:val="en-US" w:eastAsia="zh-CN"/>
        </w:rPr>
      </w:pPr>
    </w:p>
    <w:p w14:paraId="481B7C4C">
      <w:pPr>
        <w:widowControl/>
        <w:adjustRightInd w:val="0"/>
        <w:snapToGrid w:val="0"/>
        <w:spacing w:line="5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委托代理人</w:t>
      </w:r>
      <w:r>
        <w:rPr>
          <w:rFonts w:hint="eastAsia" w:ascii="仿宋" w:hAnsi="仿宋" w:eastAsia="仿宋" w:cs="仿宋"/>
          <w:kern w:val="0"/>
          <w:sz w:val="32"/>
          <w:szCs w:val="32"/>
        </w:rPr>
        <w:t>（签</w:t>
      </w:r>
      <w:r>
        <w:rPr>
          <w:rFonts w:hint="eastAsia" w:ascii="仿宋" w:hAnsi="仿宋" w:eastAsia="仿宋" w:cs="仿宋"/>
          <w:kern w:val="0"/>
          <w:sz w:val="32"/>
          <w:szCs w:val="32"/>
          <w:lang w:val="en-US" w:eastAsia="zh-CN"/>
        </w:rPr>
        <w:t>字</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 xml:space="preserve">             委托代理人</w:t>
      </w:r>
      <w:r>
        <w:rPr>
          <w:rFonts w:hint="eastAsia" w:ascii="仿宋" w:hAnsi="仿宋" w:eastAsia="仿宋" w:cs="仿宋"/>
          <w:kern w:val="0"/>
          <w:sz w:val="32"/>
          <w:szCs w:val="32"/>
        </w:rPr>
        <w:t>（签</w:t>
      </w:r>
      <w:r>
        <w:rPr>
          <w:rFonts w:hint="eastAsia" w:ascii="仿宋" w:hAnsi="仿宋" w:eastAsia="仿宋" w:cs="仿宋"/>
          <w:kern w:val="0"/>
          <w:sz w:val="32"/>
          <w:szCs w:val="32"/>
          <w:lang w:val="en-US" w:eastAsia="zh-CN"/>
        </w:rPr>
        <w:t>字</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p>
    <w:p w14:paraId="507A43D9">
      <w:pPr>
        <w:numPr>
          <w:ilvl w:val="0"/>
          <w:numId w:val="0"/>
        </w:numPr>
        <w:spacing w:line="580" w:lineRule="exact"/>
        <w:jc w:val="both"/>
        <w:rPr>
          <w:rFonts w:hint="eastAsia" w:ascii="仿宋" w:hAnsi="仿宋" w:eastAsia="仿宋" w:cs="仿宋"/>
          <w:sz w:val="28"/>
          <w:szCs w:val="28"/>
          <w:lang w:val="en-US" w:eastAsia="zh-CN"/>
        </w:rPr>
      </w:pPr>
    </w:p>
    <w:p w14:paraId="203F5110">
      <w:pPr>
        <w:numPr>
          <w:ilvl w:val="0"/>
          <w:numId w:val="0"/>
        </w:numPr>
        <w:spacing w:line="580" w:lineRule="exact"/>
        <w:jc w:val="both"/>
        <w:rPr>
          <w:rFonts w:hint="eastAsia" w:ascii="仿宋" w:hAnsi="仿宋" w:eastAsia="仿宋" w:cs="仿宋"/>
          <w:sz w:val="32"/>
          <w:szCs w:val="32"/>
          <w:lang w:val="en-US" w:eastAsia="zh-CN"/>
        </w:rPr>
      </w:pPr>
    </w:p>
    <w:p w14:paraId="66512D5E">
      <w:pPr>
        <w:numPr>
          <w:ilvl w:val="0"/>
          <w:numId w:val="0"/>
        </w:numPr>
        <w:spacing w:line="580" w:lineRule="exac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日期：    年  月</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日</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日期：   年  月</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9019F5-D4FD-4E30-897C-B727C18648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auto"/>
    <w:pitch w:val="default"/>
    <w:sig w:usb0="00000001" w:usb1="080E0000" w:usb2="00000000" w:usb3="00000000" w:csb0="00040000" w:csb1="00000000"/>
    <w:embedRegular r:id="rId2" w:fontKey="{C74341B3-67E6-414C-8FC4-C1777E5D5996}"/>
  </w:font>
  <w:font w:name="仿宋">
    <w:panose1 w:val="02010609060101010101"/>
    <w:charset w:val="86"/>
    <w:family w:val="auto"/>
    <w:pitch w:val="default"/>
    <w:sig w:usb0="800002BF" w:usb1="38CF7CFA" w:usb2="00000016" w:usb3="00000000" w:csb0="00040001" w:csb1="00000000"/>
    <w:embedRegular r:id="rId3" w:fontKey="{0B60E87D-DB52-4617-9803-4C422422AC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0DDA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B9ED7">
                          <w:pPr>
                            <w:pStyle w:val="2"/>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59264;mso-width-relative:page;mso-height-relative:page;" filled="f" stroked="f" coordsize="21600,21600" o:gfxdata="UEsDBAoAAAAAAIdO4kAAAAAAAAAAAAAAAAAEAAAAZHJzL1BLAwQUAAAACACHTuJAQjJzYd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RiTUwkld5TpcjDZvN&#10;GnhV8usC1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Iyc2H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5A8B9ED7">
                    <w:pPr>
                      <w:pStyle w:val="2"/>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42248"/>
    <w:multiLevelType w:val="singleLevel"/>
    <w:tmpl w:val="88842248"/>
    <w:lvl w:ilvl="0" w:tentative="0">
      <w:start w:val="1"/>
      <w:numFmt w:val="chineseCounting"/>
      <w:suff w:val="nothing"/>
      <w:lvlText w:val="（%1）"/>
      <w:lvlJc w:val="left"/>
      <w:rPr>
        <w:rFonts w:hint="eastAsia"/>
      </w:rPr>
    </w:lvl>
  </w:abstractNum>
  <w:abstractNum w:abstractNumId="1">
    <w:nsid w:val="D13E46B0"/>
    <w:multiLevelType w:val="singleLevel"/>
    <w:tmpl w:val="D13E46B0"/>
    <w:lvl w:ilvl="0" w:tentative="0">
      <w:start w:val="1"/>
      <w:numFmt w:val="chineseCounting"/>
      <w:suff w:val="nothing"/>
      <w:lvlText w:val="（%1）"/>
      <w:lvlJc w:val="left"/>
      <w:rPr>
        <w:rFonts w:hint="eastAsia"/>
      </w:rPr>
    </w:lvl>
  </w:abstractNum>
  <w:abstractNum w:abstractNumId="2">
    <w:nsid w:val="DEC59636"/>
    <w:multiLevelType w:val="singleLevel"/>
    <w:tmpl w:val="DEC59636"/>
    <w:lvl w:ilvl="0" w:tentative="0">
      <w:start w:val="1"/>
      <w:numFmt w:val="chineseCounting"/>
      <w:suff w:val="nothing"/>
      <w:lvlText w:val="（%1）"/>
      <w:lvlJc w:val="left"/>
      <w:rPr>
        <w:rFonts w:hint="eastAsia"/>
      </w:rPr>
    </w:lvl>
  </w:abstractNum>
  <w:abstractNum w:abstractNumId="3">
    <w:nsid w:val="210FA265"/>
    <w:multiLevelType w:val="singleLevel"/>
    <w:tmpl w:val="210FA265"/>
    <w:lvl w:ilvl="0" w:tentative="0">
      <w:start w:val="1"/>
      <w:numFmt w:val="chineseCounting"/>
      <w:suff w:val="nothing"/>
      <w:lvlText w:val="（%1）"/>
      <w:lvlJc w:val="left"/>
      <w:rPr>
        <w:rFonts w:hint="eastAsia"/>
      </w:rPr>
    </w:lvl>
  </w:abstractNum>
  <w:abstractNum w:abstractNumId="4">
    <w:nsid w:val="3442A990"/>
    <w:multiLevelType w:val="singleLevel"/>
    <w:tmpl w:val="3442A990"/>
    <w:lvl w:ilvl="0" w:tentative="0">
      <w:start w:val="1"/>
      <w:numFmt w:val="chineseCounting"/>
      <w:suff w:val="nothing"/>
      <w:lvlText w:val="%1、"/>
      <w:lvlJc w:val="left"/>
      <w:rPr>
        <w:rFonts w:hint="eastAsia"/>
      </w:rPr>
    </w:lvl>
  </w:abstractNum>
  <w:abstractNum w:abstractNumId="5">
    <w:nsid w:val="7C51B3BA"/>
    <w:multiLevelType w:val="singleLevel"/>
    <w:tmpl w:val="7C51B3BA"/>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YzMxNDQ2NmQyOTQ4ZTgzMzZlMTE5NDNjOTJjNmIifQ=="/>
  </w:docVars>
  <w:rsids>
    <w:rsidRoot w:val="30B02663"/>
    <w:rsid w:val="002758D7"/>
    <w:rsid w:val="008F7E81"/>
    <w:rsid w:val="009D0C6B"/>
    <w:rsid w:val="01EA27F9"/>
    <w:rsid w:val="03AA0502"/>
    <w:rsid w:val="03D27B58"/>
    <w:rsid w:val="05796DA4"/>
    <w:rsid w:val="05E93A36"/>
    <w:rsid w:val="07A812E1"/>
    <w:rsid w:val="07D26F1D"/>
    <w:rsid w:val="08105936"/>
    <w:rsid w:val="08524691"/>
    <w:rsid w:val="086908E3"/>
    <w:rsid w:val="08E76D48"/>
    <w:rsid w:val="09125159"/>
    <w:rsid w:val="0AEB4CC6"/>
    <w:rsid w:val="0C1A33BC"/>
    <w:rsid w:val="0D9B13B6"/>
    <w:rsid w:val="0EC442A9"/>
    <w:rsid w:val="0ED16B15"/>
    <w:rsid w:val="0F67483F"/>
    <w:rsid w:val="10417DEB"/>
    <w:rsid w:val="113E6982"/>
    <w:rsid w:val="11E9582D"/>
    <w:rsid w:val="13981516"/>
    <w:rsid w:val="172575DD"/>
    <w:rsid w:val="17946722"/>
    <w:rsid w:val="18FD260B"/>
    <w:rsid w:val="19F31C05"/>
    <w:rsid w:val="19FD6B13"/>
    <w:rsid w:val="1B3D14CA"/>
    <w:rsid w:val="1BDE6D7E"/>
    <w:rsid w:val="1D83657C"/>
    <w:rsid w:val="1DA03169"/>
    <w:rsid w:val="1DE70CD7"/>
    <w:rsid w:val="1F1D781F"/>
    <w:rsid w:val="1FDE198E"/>
    <w:rsid w:val="217A6720"/>
    <w:rsid w:val="219C2B60"/>
    <w:rsid w:val="236E509E"/>
    <w:rsid w:val="239B6CD6"/>
    <w:rsid w:val="23A67FD4"/>
    <w:rsid w:val="248176AA"/>
    <w:rsid w:val="24E039FD"/>
    <w:rsid w:val="26C14E77"/>
    <w:rsid w:val="26DF35DD"/>
    <w:rsid w:val="275D3A2B"/>
    <w:rsid w:val="28EA5F5A"/>
    <w:rsid w:val="2A352C69"/>
    <w:rsid w:val="2AB15FB7"/>
    <w:rsid w:val="2ADE58EA"/>
    <w:rsid w:val="2BA0763C"/>
    <w:rsid w:val="2BE93CF7"/>
    <w:rsid w:val="2BF44E81"/>
    <w:rsid w:val="2C5862BC"/>
    <w:rsid w:val="2CE6170E"/>
    <w:rsid w:val="2DDC2D99"/>
    <w:rsid w:val="2E0F0931"/>
    <w:rsid w:val="2FDF5470"/>
    <w:rsid w:val="30311C57"/>
    <w:rsid w:val="30B02663"/>
    <w:rsid w:val="318A5E1A"/>
    <w:rsid w:val="31B9201B"/>
    <w:rsid w:val="33656F3C"/>
    <w:rsid w:val="337854DF"/>
    <w:rsid w:val="33E964A2"/>
    <w:rsid w:val="358C0D63"/>
    <w:rsid w:val="358C678E"/>
    <w:rsid w:val="36830B26"/>
    <w:rsid w:val="3684230E"/>
    <w:rsid w:val="37C01DA4"/>
    <w:rsid w:val="38702BEC"/>
    <w:rsid w:val="38AC1AE4"/>
    <w:rsid w:val="39380758"/>
    <w:rsid w:val="3B9A20C8"/>
    <w:rsid w:val="3C7B0F51"/>
    <w:rsid w:val="3D496815"/>
    <w:rsid w:val="3EBD2F1F"/>
    <w:rsid w:val="3FFB5B20"/>
    <w:rsid w:val="40132DF4"/>
    <w:rsid w:val="410230E0"/>
    <w:rsid w:val="42791C53"/>
    <w:rsid w:val="435A66BF"/>
    <w:rsid w:val="44486F66"/>
    <w:rsid w:val="484C5D92"/>
    <w:rsid w:val="48847DDA"/>
    <w:rsid w:val="4B4E60CF"/>
    <w:rsid w:val="4CFB752D"/>
    <w:rsid w:val="4EF335C6"/>
    <w:rsid w:val="4F532D3F"/>
    <w:rsid w:val="50352DF0"/>
    <w:rsid w:val="50EA02EE"/>
    <w:rsid w:val="51BA2813"/>
    <w:rsid w:val="51C56AB5"/>
    <w:rsid w:val="53206E50"/>
    <w:rsid w:val="535F69A9"/>
    <w:rsid w:val="5365386D"/>
    <w:rsid w:val="54484945"/>
    <w:rsid w:val="54CD55E1"/>
    <w:rsid w:val="556517A5"/>
    <w:rsid w:val="55EA15E7"/>
    <w:rsid w:val="565027F5"/>
    <w:rsid w:val="56C52C57"/>
    <w:rsid w:val="577B7BE5"/>
    <w:rsid w:val="57D0303B"/>
    <w:rsid w:val="57F535F0"/>
    <w:rsid w:val="585613BE"/>
    <w:rsid w:val="597C1E83"/>
    <w:rsid w:val="5AA357EA"/>
    <w:rsid w:val="5BA57CDF"/>
    <w:rsid w:val="5BD308E5"/>
    <w:rsid w:val="5C1E0ACC"/>
    <w:rsid w:val="5C502C79"/>
    <w:rsid w:val="5D2507B9"/>
    <w:rsid w:val="60D57A24"/>
    <w:rsid w:val="6159439B"/>
    <w:rsid w:val="6461323F"/>
    <w:rsid w:val="646716E0"/>
    <w:rsid w:val="654F7536"/>
    <w:rsid w:val="656A049F"/>
    <w:rsid w:val="65CA1D5A"/>
    <w:rsid w:val="65E32215"/>
    <w:rsid w:val="666E6F67"/>
    <w:rsid w:val="682C3B7F"/>
    <w:rsid w:val="68404EE6"/>
    <w:rsid w:val="6860312C"/>
    <w:rsid w:val="699F1F96"/>
    <w:rsid w:val="6B4056F7"/>
    <w:rsid w:val="6B4F7494"/>
    <w:rsid w:val="6BD623AD"/>
    <w:rsid w:val="6BE95D76"/>
    <w:rsid w:val="6CBE3096"/>
    <w:rsid w:val="6E4D32CD"/>
    <w:rsid w:val="6F870C7F"/>
    <w:rsid w:val="6FAB78E4"/>
    <w:rsid w:val="70272E79"/>
    <w:rsid w:val="708865C4"/>
    <w:rsid w:val="71333B56"/>
    <w:rsid w:val="7138650C"/>
    <w:rsid w:val="71736D84"/>
    <w:rsid w:val="721D22B3"/>
    <w:rsid w:val="72A024A6"/>
    <w:rsid w:val="734A468C"/>
    <w:rsid w:val="738D12B6"/>
    <w:rsid w:val="74924A4A"/>
    <w:rsid w:val="76FC511A"/>
    <w:rsid w:val="7707218A"/>
    <w:rsid w:val="77CC7AE2"/>
    <w:rsid w:val="77FD00C7"/>
    <w:rsid w:val="78D15CD5"/>
    <w:rsid w:val="78F40CE0"/>
    <w:rsid w:val="7970687A"/>
    <w:rsid w:val="7AED4D99"/>
    <w:rsid w:val="7B245AAA"/>
    <w:rsid w:val="7DB92147"/>
    <w:rsid w:val="7E7E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1575</Words>
  <Characters>1575</Characters>
  <Lines>0</Lines>
  <Paragraphs>0</Paragraphs>
  <TotalTime>0</TotalTime>
  <ScaleCrop>false</ScaleCrop>
  <LinksUpToDate>false</LinksUpToDate>
  <CharactersWithSpaces>1650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2022-08-30T07:13:00Z</dcterms:created>
  <dc:creator>陈云华</dc:creator>
  <cp:lastModifiedBy>金瑞置业收发员</cp:lastModifiedBy>
  <cp:lastPrinted>2023-08-16T02:19:00Z</cp:lastPrinted>
  <dcterms:modified xsi:type="dcterms:W3CDTF">2025-02-11T02:10:50Z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66F07C2A071D4BAC80D522F3BF7C677A</vt:lpwstr>
  </property>
</Properties>
</file>