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80D89" w14:textId="77777777" w:rsidR="00346465" w:rsidRDefault="00000000">
      <w:pPr>
        <w:spacing w:line="540" w:lineRule="exact"/>
        <w:jc w:val="center"/>
        <w:rPr>
          <w:rFonts w:asciiTheme="minorEastAsia" w:hAnsiTheme="minorEastAsia" w:cstheme="minorEastAsia" w:hint="eastAsia"/>
          <w:b/>
          <w:bCs/>
          <w:color w:val="000000" w:themeColor="text1"/>
          <w:sz w:val="44"/>
          <w:szCs w:val="44"/>
        </w:rPr>
      </w:pPr>
      <w:r>
        <w:rPr>
          <w:rFonts w:asciiTheme="minorEastAsia" w:hAnsiTheme="minorEastAsia" w:cstheme="minorEastAsia" w:hint="eastAsia"/>
          <w:b/>
          <w:bCs/>
          <w:color w:val="000000" w:themeColor="text1"/>
          <w:sz w:val="44"/>
          <w:szCs w:val="44"/>
        </w:rPr>
        <w:t>房屋租赁合同</w:t>
      </w:r>
    </w:p>
    <w:p w14:paraId="7CB8A79D" w14:textId="77777777" w:rsidR="00346465" w:rsidRDefault="00346465">
      <w:pPr>
        <w:spacing w:line="540" w:lineRule="exact"/>
        <w:jc w:val="center"/>
        <w:rPr>
          <w:rFonts w:asciiTheme="minorEastAsia" w:hAnsiTheme="minorEastAsia" w:cstheme="minorEastAsia" w:hint="eastAsia"/>
          <w:b/>
          <w:bCs/>
          <w:color w:val="000000" w:themeColor="text1"/>
          <w:sz w:val="44"/>
          <w:szCs w:val="44"/>
        </w:rPr>
      </w:pPr>
    </w:p>
    <w:p w14:paraId="6B642FCE" w14:textId="77777777" w:rsidR="00346465" w:rsidRDefault="00000000">
      <w:pPr>
        <w:spacing w:line="540" w:lineRule="exact"/>
        <w:rPr>
          <w:rFonts w:asciiTheme="minorEastAsia" w:hAnsiTheme="minorEastAsia" w:cstheme="minorEastAsia" w:hint="eastAsia"/>
          <w:b/>
          <w:bCs/>
          <w:color w:val="000000" w:themeColor="text1"/>
          <w:sz w:val="32"/>
          <w:szCs w:val="32"/>
        </w:rPr>
      </w:pPr>
      <w:bookmarkStart w:id="0" w:name="OLE_LINK2"/>
      <w:r>
        <w:rPr>
          <w:rFonts w:asciiTheme="minorEastAsia" w:hAnsiTheme="minorEastAsia" w:cstheme="minorEastAsia" w:hint="eastAsia"/>
          <w:b/>
          <w:bCs/>
          <w:color w:val="000000" w:themeColor="text1"/>
          <w:sz w:val="32"/>
          <w:szCs w:val="32"/>
        </w:rPr>
        <w:t>甲方（出租方）：</w:t>
      </w:r>
    </w:p>
    <w:p w14:paraId="33980360" w14:textId="77777777" w:rsidR="00346465" w:rsidRDefault="00000000">
      <w:pPr>
        <w:spacing w:line="540" w:lineRule="exact"/>
        <w:rPr>
          <w:rFonts w:asciiTheme="minorEastAsia" w:hAnsiTheme="minorEastAsia" w:cstheme="minorEastAsia" w:hint="eastAsia"/>
          <w:b/>
          <w:bCs/>
          <w:color w:val="000000" w:themeColor="text1"/>
          <w:sz w:val="32"/>
          <w:szCs w:val="32"/>
        </w:rPr>
      </w:pPr>
      <w:r>
        <w:rPr>
          <w:rFonts w:asciiTheme="minorEastAsia" w:hAnsiTheme="minorEastAsia" w:cstheme="minorEastAsia" w:hint="eastAsia"/>
          <w:b/>
          <w:bCs/>
          <w:color w:val="000000" w:themeColor="text1"/>
          <w:sz w:val="32"/>
          <w:szCs w:val="32"/>
        </w:rPr>
        <w:t>地址：</w:t>
      </w:r>
    </w:p>
    <w:p w14:paraId="497581CA" w14:textId="77777777" w:rsidR="00346465" w:rsidRDefault="00000000">
      <w:pPr>
        <w:spacing w:line="540" w:lineRule="exact"/>
        <w:rPr>
          <w:rFonts w:asciiTheme="minorEastAsia" w:hAnsiTheme="minorEastAsia" w:cstheme="minorEastAsia" w:hint="eastAsia"/>
          <w:b/>
          <w:bCs/>
          <w:color w:val="000000" w:themeColor="text1"/>
          <w:sz w:val="32"/>
          <w:szCs w:val="32"/>
        </w:rPr>
      </w:pPr>
      <w:r>
        <w:rPr>
          <w:rFonts w:asciiTheme="minorEastAsia" w:hAnsiTheme="minorEastAsia" w:cstheme="minorEastAsia" w:hint="eastAsia"/>
          <w:b/>
          <w:bCs/>
          <w:color w:val="000000" w:themeColor="text1"/>
          <w:sz w:val="32"/>
          <w:szCs w:val="32"/>
        </w:rPr>
        <w:t>乙方（承租方）：</w:t>
      </w:r>
    </w:p>
    <w:p w14:paraId="5A7546EF" w14:textId="77777777" w:rsidR="00346465" w:rsidRDefault="00000000">
      <w:pPr>
        <w:spacing w:line="540" w:lineRule="exact"/>
        <w:rPr>
          <w:rFonts w:asciiTheme="minorEastAsia" w:hAnsiTheme="minorEastAsia" w:cstheme="minorEastAsia" w:hint="eastAsia"/>
          <w:b/>
          <w:bCs/>
          <w:color w:val="000000" w:themeColor="text1"/>
          <w:sz w:val="32"/>
          <w:szCs w:val="32"/>
        </w:rPr>
      </w:pPr>
      <w:r>
        <w:rPr>
          <w:rFonts w:asciiTheme="minorEastAsia" w:hAnsiTheme="minorEastAsia" w:cstheme="minorEastAsia" w:hint="eastAsia"/>
          <w:b/>
          <w:bCs/>
          <w:color w:val="000000" w:themeColor="text1"/>
          <w:sz w:val="32"/>
          <w:szCs w:val="32"/>
        </w:rPr>
        <w:t>地址：</w:t>
      </w:r>
      <w:bookmarkEnd w:id="0"/>
    </w:p>
    <w:p w14:paraId="62E573C9" w14:textId="77777777" w:rsidR="00346465" w:rsidRDefault="00346465">
      <w:pPr>
        <w:spacing w:line="540" w:lineRule="exact"/>
        <w:ind w:firstLine="2520"/>
        <w:rPr>
          <w:color w:val="000000" w:themeColor="text1"/>
        </w:rPr>
      </w:pPr>
      <w:bookmarkStart w:id="1" w:name="OLE_LINK6"/>
      <w:bookmarkStart w:id="2" w:name="OLE_LINK1"/>
    </w:p>
    <w:p w14:paraId="4829A8D2"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经公开招租，乙方取得甲方出租房屋的承租权，为明确相关租赁事宜，双方签订租赁合同如下，以资共同遵守。</w:t>
      </w:r>
      <w:bookmarkEnd w:id="1"/>
    </w:p>
    <w:bookmarkEnd w:id="2"/>
    <w:p w14:paraId="009E1763" w14:textId="77777777" w:rsidR="00346465" w:rsidRDefault="00000000">
      <w:pPr>
        <w:numPr>
          <w:ilvl w:val="0"/>
          <w:numId w:val="1"/>
        </w:numPr>
        <w:spacing w:line="540" w:lineRule="exact"/>
        <w:ind w:firstLineChars="200" w:firstLine="643"/>
        <w:rPr>
          <w:rFonts w:asciiTheme="minorEastAsia" w:hAnsiTheme="minorEastAsia" w:cstheme="minorEastAsia" w:hint="eastAsia"/>
          <w:b/>
          <w:bCs/>
          <w:color w:val="000000" w:themeColor="text1"/>
          <w:sz w:val="32"/>
          <w:szCs w:val="32"/>
        </w:rPr>
      </w:pPr>
      <w:r>
        <w:rPr>
          <w:rFonts w:asciiTheme="minorEastAsia" w:hAnsiTheme="minorEastAsia" w:cstheme="minorEastAsia" w:hint="eastAsia"/>
          <w:b/>
          <w:bCs/>
          <w:color w:val="000000" w:themeColor="text1"/>
          <w:sz w:val="32"/>
          <w:szCs w:val="32"/>
        </w:rPr>
        <w:t>租赁房屋概况</w:t>
      </w:r>
    </w:p>
    <w:p w14:paraId="1462ED06"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甲方将位于第 层房，面积为平方米房产，出租给乙方做使用，严禁从事违法行为。</w:t>
      </w:r>
    </w:p>
    <w:p w14:paraId="2E19913F" w14:textId="77777777" w:rsidR="00346465" w:rsidRDefault="00000000">
      <w:pPr>
        <w:numPr>
          <w:ilvl w:val="0"/>
          <w:numId w:val="1"/>
        </w:numPr>
        <w:spacing w:line="540" w:lineRule="exact"/>
        <w:ind w:firstLineChars="200" w:firstLine="643"/>
        <w:rPr>
          <w:rFonts w:asciiTheme="minorEastAsia" w:hAnsiTheme="minorEastAsia" w:cstheme="minorEastAsia" w:hint="eastAsia"/>
          <w:b/>
          <w:bCs/>
          <w:color w:val="000000" w:themeColor="text1"/>
          <w:sz w:val="32"/>
          <w:szCs w:val="32"/>
        </w:rPr>
      </w:pPr>
      <w:r>
        <w:rPr>
          <w:rFonts w:asciiTheme="minorEastAsia" w:hAnsiTheme="minorEastAsia" w:cstheme="minorEastAsia" w:hint="eastAsia"/>
          <w:b/>
          <w:bCs/>
          <w:color w:val="000000" w:themeColor="text1"/>
          <w:sz w:val="32"/>
          <w:szCs w:val="32"/>
        </w:rPr>
        <w:t>租赁期限及免租期</w:t>
      </w:r>
    </w:p>
    <w:p w14:paraId="43F2408A"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（一）租赁期限为</w:t>
      </w:r>
      <w:bookmarkStart w:id="3" w:name="OLE_LINK12"/>
      <w:r>
        <w:rPr>
          <w:rFonts w:asciiTheme="minorEastAsia" w:hAnsiTheme="minorEastAsia" w:cstheme="minorEastAsia" w:hint="eastAsia"/>
          <w:color w:val="000000" w:themeColor="text1"/>
          <w:sz w:val="32"/>
          <w:szCs w:val="32"/>
        </w:rPr>
        <w:t>____</w:t>
      </w:r>
      <w:bookmarkEnd w:id="3"/>
      <w:r>
        <w:rPr>
          <w:rFonts w:asciiTheme="minorEastAsia" w:hAnsiTheme="minorEastAsia" w:cstheme="minorEastAsia" w:hint="eastAsia"/>
          <w:color w:val="000000" w:themeColor="text1"/>
          <w:sz w:val="32"/>
          <w:szCs w:val="32"/>
        </w:rPr>
        <w:t>年，即年月日至年月日止。</w:t>
      </w:r>
    </w:p>
    <w:p w14:paraId="4ACC36BB" w14:textId="0B072166"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（二）甲方给予乙方</w:t>
      </w:r>
      <w:r w:rsidR="00AE2176" w:rsidRPr="00AE2176">
        <w:rPr>
          <w:rFonts w:asciiTheme="minorEastAsia" w:hAnsiTheme="minorEastAsia" w:cstheme="minorEastAsia" w:hint="eastAsia"/>
          <w:color w:val="000000" w:themeColor="text1"/>
          <w:sz w:val="32"/>
          <w:szCs w:val="32"/>
          <w:u w:val="single"/>
        </w:rPr>
        <w:t xml:space="preserve"> </w:t>
      </w:r>
      <w:proofErr w:type="gramStart"/>
      <w:r>
        <w:rPr>
          <w:rFonts w:asciiTheme="minorEastAsia" w:hAnsiTheme="minorEastAsia" w:cstheme="minorEastAsia" w:hint="eastAsia"/>
          <w:color w:val="000000" w:themeColor="text1"/>
          <w:sz w:val="32"/>
          <w:szCs w:val="32"/>
        </w:rPr>
        <w:t>个</w:t>
      </w:r>
      <w:proofErr w:type="gramEnd"/>
      <w:r>
        <w:rPr>
          <w:rFonts w:asciiTheme="minorEastAsia" w:hAnsiTheme="minorEastAsia" w:cstheme="minorEastAsia" w:hint="eastAsia"/>
          <w:color w:val="000000" w:themeColor="text1"/>
          <w:sz w:val="32"/>
          <w:szCs w:val="32"/>
        </w:rPr>
        <w:t>月的清理杂物、水电安装及房屋修缮期(不计入租赁期限），期间免收租金。</w:t>
      </w:r>
    </w:p>
    <w:p w14:paraId="2717CE66" w14:textId="77777777" w:rsidR="00346465" w:rsidRDefault="00000000">
      <w:pPr>
        <w:spacing w:line="540" w:lineRule="exact"/>
        <w:ind w:firstLineChars="200" w:firstLine="643"/>
        <w:rPr>
          <w:rFonts w:asciiTheme="minorEastAsia" w:hAnsiTheme="minorEastAsia" w:cstheme="minorEastAsia" w:hint="eastAsia"/>
          <w:color w:val="000000" w:themeColor="text1"/>
          <w:sz w:val="32"/>
          <w:szCs w:val="32"/>
        </w:rPr>
      </w:pPr>
      <w:r>
        <w:rPr>
          <w:rFonts w:asciiTheme="minorEastAsia" w:hAnsiTheme="minorEastAsia" w:cstheme="minorEastAsia" w:hint="eastAsia"/>
          <w:b/>
          <w:bCs/>
          <w:color w:val="000000" w:themeColor="text1"/>
          <w:sz w:val="32"/>
          <w:szCs w:val="32"/>
        </w:rPr>
        <w:t>三、租金、押金及缴纳方式</w:t>
      </w:r>
    </w:p>
    <w:p w14:paraId="0BF17732"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（一）租金为：每（月/季/年）人民币</w:t>
      </w:r>
      <w:bookmarkStart w:id="4" w:name="OLE_LINK14"/>
      <w:bookmarkStart w:id="5" w:name="OLE_LINK13"/>
      <w:bookmarkEnd w:id="4"/>
      <w:bookmarkEnd w:id="5"/>
      <w:r>
        <w:rPr>
          <w:rFonts w:asciiTheme="minorEastAsia" w:hAnsiTheme="minorEastAsia" w:cstheme="minorEastAsia" w:hint="eastAsia"/>
          <w:color w:val="000000" w:themeColor="text1"/>
          <w:sz w:val="32"/>
          <w:szCs w:val="32"/>
        </w:rPr>
        <w:t>元整（￥元），租金按</w:t>
      </w:r>
      <w:r>
        <w:rPr>
          <w:rFonts w:asciiTheme="minorEastAsia" w:hAnsiTheme="minorEastAsia" w:cstheme="minorEastAsia" w:hint="eastAsia"/>
          <w:color w:val="000000" w:themeColor="text1"/>
          <w:sz w:val="32"/>
          <w:szCs w:val="32"/>
          <w:u w:val="single"/>
        </w:rPr>
        <w:t>（月/季/年）</w:t>
      </w:r>
      <w:r>
        <w:rPr>
          <w:rFonts w:asciiTheme="minorEastAsia" w:hAnsiTheme="minorEastAsia" w:cstheme="minorEastAsia" w:hint="eastAsia"/>
          <w:color w:val="000000" w:themeColor="text1"/>
          <w:sz w:val="32"/>
          <w:szCs w:val="32"/>
        </w:rPr>
        <w:t>支付，于每</w:t>
      </w:r>
      <w:r>
        <w:rPr>
          <w:rFonts w:asciiTheme="minorEastAsia" w:hAnsiTheme="minorEastAsia" w:cstheme="minorEastAsia" w:hint="eastAsia"/>
          <w:color w:val="000000" w:themeColor="text1"/>
          <w:sz w:val="32"/>
          <w:szCs w:val="32"/>
          <w:u w:val="single"/>
        </w:rPr>
        <w:t>（月/季/年）</w:t>
      </w:r>
      <w:r>
        <w:rPr>
          <w:rFonts w:asciiTheme="minorEastAsia" w:hAnsiTheme="minorEastAsia" w:cstheme="minorEastAsia" w:hint="eastAsia"/>
          <w:color w:val="000000" w:themeColor="text1"/>
          <w:sz w:val="32"/>
          <w:szCs w:val="32"/>
        </w:rPr>
        <w:t>的月日前支付租金。</w:t>
      </w:r>
      <w:bookmarkStart w:id="6" w:name="OLE_LINK5"/>
      <w:r>
        <w:rPr>
          <w:rFonts w:asciiTheme="minorEastAsia" w:hAnsiTheme="minorEastAsia" w:cstheme="minorEastAsia" w:hint="eastAsia"/>
          <w:color w:val="000000" w:themeColor="text1"/>
          <w:sz w:val="32"/>
          <w:szCs w:val="32"/>
        </w:rPr>
        <w:t>租金支付至甲方以下账户：</w:t>
      </w:r>
    </w:p>
    <w:p w14:paraId="4ADC05ED"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u w:val="single"/>
        </w:rPr>
      </w:pPr>
      <w:bookmarkStart w:id="7" w:name="OLE_LINK4"/>
      <w:bookmarkEnd w:id="6"/>
      <w:r>
        <w:rPr>
          <w:rFonts w:asciiTheme="minorEastAsia" w:hAnsiTheme="minorEastAsia" w:cstheme="minorEastAsia" w:hint="eastAsia"/>
          <w:color w:val="000000" w:themeColor="text1"/>
          <w:sz w:val="32"/>
          <w:szCs w:val="32"/>
        </w:rPr>
        <w:t>甲方名称：</w:t>
      </w:r>
      <w:bookmarkStart w:id="8" w:name="OLE_LINK9"/>
      <w:bookmarkEnd w:id="8"/>
    </w:p>
    <w:p w14:paraId="673AFCB7"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开户银行：</w:t>
      </w:r>
    </w:p>
    <w:p w14:paraId="36055AF4"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银行帐号：</w:t>
      </w:r>
    </w:p>
    <w:bookmarkEnd w:id="7"/>
    <w:p w14:paraId="58F42535" w14:textId="77777777" w:rsidR="00346465" w:rsidRDefault="00000000">
      <w:pPr>
        <w:numPr>
          <w:ilvl w:val="0"/>
          <w:numId w:val="2"/>
        </w:num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租金总额（含增值税）为：人民币（大写）（小写：￥元），其中不含税金额为：人民币（大写）（小写：</w:t>
      </w:r>
      <w:r>
        <w:rPr>
          <w:rFonts w:asciiTheme="minorEastAsia" w:hAnsiTheme="minorEastAsia" w:cstheme="minorEastAsia" w:hint="eastAsia"/>
          <w:color w:val="000000" w:themeColor="text1"/>
          <w:sz w:val="32"/>
          <w:szCs w:val="32"/>
        </w:rPr>
        <w:lastRenderedPageBreak/>
        <w:t>￥元）；增值税税率为%，增值税额为：人民币（大写）（小写：￥元）。</w:t>
      </w:r>
    </w:p>
    <w:p w14:paraId="0AA94AFF" w14:textId="34C1D4A2" w:rsidR="00346465" w:rsidRDefault="00000000">
      <w:pPr>
        <w:numPr>
          <w:ilvl w:val="0"/>
          <w:numId w:val="2"/>
        </w:num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乙方须向甲方缴纳人民币万元（</w:t>
      </w:r>
      <w:r w:rsidR="00AE2176" w:rsidRPr="00AE2176">
        <w:rPr>
          <w:rFonts w:asciiTheme="minorEastAsia" w:hAnsiTheme="minorEastAsia" w:cstheme="minorEastAsia" w:hint="eastAsia"/>
          <w:color w:val="000000" w:themeColor="text1"/>
          <w:sz w:val="32"/>
          <w:szCs w:val="32"/>
          <w:u w:val="single"/>
        </w:rPr>
        <w:t xml:space="preserve"> </w:t>
      </w:r>
      <w:proofErr w:type="gramStart"/>
      <w:r>
        <w:rPr>
          <w:rFonts w:asciiTheme="minorEastAsia" w:hAnsiTheme="minorEastAsia" w:cstheme="minorEastAsia" w:hint="eastAsia"/>
          <w:color w:val="000000" w:themeColor="text1"/>
          <w:sz w:val="32"/>
          <w:szCs w:val="32"/>
        </w:rPr>
        <w:t>个</w:t>
      </w:r>
      <w:proofErr w:type="gramEnd"/>
      <w:r>
        <w:rPr>
          <w:rFonts w:asciiTheme="minorEastAsia" w:hAnsiTheme="minorEastAsia" w:cstheme="minorEastAsia" w:hint="eastAsia"/>
          <w:color w:val="000000" w:themeColor="text1"/>
          <w:sz w:val="32"/>
          <w:szCs w:val="32"/>
        </w:rPr>
        <w:t>月的租金额）作为履约保证金。租赁期满，乙方应将自己的物品清理干净后，将房屋连同原有的设施、设备完好无损地交还给甲方。甲方了解乙方无违约行为且无应交未交费用（含物业费、水电费等）后,将乙方缴纳的履约保证金不计</w:t>
      </w:r>
      <w:proofErr w:type="gramStart"/>
      <w:r>
        <w:rPr>
          <w:rFonts w:asciiTheme="minorEastAsia" w:hAnsiTheme="minorEastAsia" w:cstheme="minorEastAsia" w:hint="eastAsia"/>
          <w:color w:val="000000" w:themeColor="text1"/>
          <w:sz w:val="32"/>
          <w:szCs w:val="32"/>
        </w:rPr>
        <w:t>息</w:t>
      </w:r>
      <w:proofErr w:type="gramEnd"/>
      <w:r>
        <w:rPr>
          <w:rFonts w:asciiTheme="minorEastAsia" w:hAnsiTheme="minorEastAsia" w:cstheme="minorEastAsia" w:hint="eastAsia"/>
          <w:color w:val="000000" w:themeColor="text1"/>
          <w:sz w:val="32"/>
          <w:szCs w:val="32"/>
        </w:rPr>
        <w:t>如数返还给乙方。如产生其他费用，则从履约保证金中扣除。</w:t>
      </w:r>
    </w:p>
    <w:p w14:paraId="6F7377BC" w14:textId="77777777" w:rsidR="00346465" w:rsidRDefault="00000000">
      <w:pPr>
        <w:numPr>
          <w:ilvl w:val="0"/>
          <w:numId w:val="2"/>
        </w:numPr>
        <w:spacing w:line="540" w:lineRule="exact"/>
        <w:ind w:firstLineChars="200" w:firstLine="640"/>
        <w:rPr>
          <w:rFonts w:ascii="宋体" w:eastAsia="宋体" w:hAnsi="宋体" w:cs="宋体" w:hint="eastAsia"/>
          <w:color w:val="000000" w:themeColor="text1"/>
          <w:sz w:val="30"/>
          <w:szCs w:val="30"/>
        </w:rPr>
      </w:pPr>
      <w:r>
        <w:rPr>
          <w:rFonts w:asciiTheme="minorEastAsia" w:hAnsiTheme="minorEastAsia" w:cstheme="minorEastAsia" w:hint="eastAsia"/>
          <w:color w:val="000000" w:themeColor="text1"/>
          <w:sz w:val="32"/>
          <w:szCs w:val="32"/>
        </w:rPr>
        <w:t>资金</w:t>
      </w:r>
      <w:r>
        <w:rPr>
          <w:rFonts w:ascii="宋体" w:eastAsia="宋体" w:hAnsi="宋体" w:cs="宋体" w:hint="eastAsia"/>
          <w:color w:val="000000" w:themeColor="text1"/>
          <w:sz w:val="30"/>
          <w:szCs w:val="30"/>
        </w:rPr>
        <w:t>保证及承诺</w:t>
      </w:r>
    </w:p>
    <w:p w14:paraId="6ECF2173" w14:textId="77777777" w:rsidR="00346465" w:rsidRDefault="00000000">
      <w:pPr>
        <w:spacing w:line="540" w:lineRule="exact"/>
        <w:ind w:firstLineChars="200" w:firstLine="600"/>
        <w:rPr>
          <w:rFonts w:asciiTheme="minorEastAsia" w:hAnsiTheme="minorEastAsia" w:cstheme="minorEastAsia" w:hint="eastAsia"/>
          <w:color w:val="000000" w:themeColor="text1"/>
          <w:sz w:val="32"/>
          <w:szCs w:val="32"/>
        </w:rPr>
      </w:pPr>
      <w:r>
        <w:rPr>
          <w:rFonts w:ascii="宋体" w:eastAsia="宋体" w:hAnsi="宋体" w:cs="宋体" w:hint="eastAsia"/>
          <w:color w:val="000000" w:themeColor="text1"/>
          <w:sz w:val="30"/>
          <w:szCs w:val="30"/>
        </w:rPr>
        <w:t>乙方自愿承诺及保证向甲方缴纳（包括乙方委托他人代为支付）的各项资金均来源合法，若因乙方付款（包括委托付款）行为给甲方造成任何经济损失，则甲方承受损失后即有权直接向乙方追究包括但不限于案件诉讼费、鉴定费、差旅费及律师费等一切损失赔偿等责任。</w:t>
      </w:r>
    </w:p>
    <w:p w14:paraId="0E079861" w14:textId="77777777" w:rsidR="00346465" w:rsidRDefault="00000000">
      <w:pPr>
        <w:spacing w:line="540" w:lineRule="exact"/>
        <w:ind w:firstLineChars="200" w:firstLine="643"/>
        <w:rPr>
          <w:rFonts w:asciiTheme="minorEastAsia" w:hAnsiTheme="minorEastAsia" w:cstheme="minorEastAsia" w:hint="eastAsia"/>
          <w:color w:val="000000" w:themeColor="text1"/>
          <w:sz w:val="32"/>
          <w:szCs w:val="32"/>
        </w:rPr>
      </w:pPr>
      <w:r>
        <w:rPr>
          <w:rFonts w:asciiTheme="minorEastAsia" w:hAnsiTheme="minorEastAsia" w:cstheme="minorEastAsia" w:hint="eastAsia"/>
          <w:b/>
          <w:bCs/>
          <w:color w:val="000000" w:themeColor="text1"/>
          <w:sz w:val="32"/>
          <w:szCs w:val="32"/>
        </w:rPr>
        <w:t>四、房屋交付</w:t>
      </w:r>
    </w:p>
    <w:p w14:paraId="3C962771"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甲方应自本合同签订之日起日内将租赁房屋交付乙方使用，双方办理交接手续。</w:t>
      </w:r>
    </w:p>
    <w:p w14:paraId="1BD0B8EC" w14:textId="77777777" w:rsidR="00346465" w:rsidRDefault="00000000">
      <w:pPr>
        <w:spacing w:line="540" w:lineRule="exact"/>
        <w:ind w:firstLineChars="200" w:firstLine="643"/>
        <w:rPr>
          <w:rFonts w:asciiTheme="minorEastAsia" w:hAnsiTheme="minorEastAsia" w:cstheme="minorEastAsia" w:hint="eastAsia"/>
          <w:color w:val="000000" w:themeColor="text1"/>
          <w:sz w:val="32"/>
          <w:szCs w:val="32"/>
        </w:rPr>
      </w:pPr>
      <w:r>
        <w:rPr>
          <w:rFonts w:asciiTheme="minorEastAsia" w:hAnsiTheme="minorEastAsia" w:cstheme="minorEastAsia" w:hint="eastAsia"/>
          <w:b/>
          <w:bCs/>
          <w:color w:val="000000" w:themeColor="text1"/>
          <w:sz w:val="32"/>
          <w:szCs w:val="32"/>
        </w:rPr>
        <w:t>五、物业管理、水电费的支付</w:t>
      </w:r>
    </w:p>
    <w:p w14:paraId="049B6B04"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甲方不直接收取物业管理费和水电费，但乙方应按物业管理</w:t>
      </w:r>
      <w:proofErr w:type="gramStart"/>
      <w:r>
        <w:rPr>
          <w:rFonts w:asciiTheme="minorEastAsia" w:hAnsiTheme="minorEastAsia" w:cstheme="minorEastAsia" w:hint="eastAsia"/>
          <w:color w:val="000000" w:themeColor="text1"/>
          <w:sz w:val="32"/>
          <w:szCs w:val="32"/>
        </w:rPr>
        <w:t>方相关</w:t>
      </w:r>
      <w:proofErr w:type="gramEnd"/>
      <w:r>
        <w:rPr>
          <w:rFonts w:asciiTheme="minorEastAsia" w:hAnsiTheme="minorEastAsia" w:cstheme="minorEastAsia" w:hint="eastAsia"/>
          <w:color w:val="000000" w:themeColor="text1"/>
          <w:sz w:val="32"/>
          <w:szCs w:val="32"/>
        </w:rPr>
        <w:t>规定及时足额向物业管理方或水电收缴单位缴纳物业管理费及水电费。</w:t>
      </w:r>
    </w:p>
    <w:p w14:paraId="11053E9D" w14:textId="77777777" w:rsidR="00346465" w:rsidRDefault="00000000">
      <w:pPr>
        <w:spacing w:line="540" w:lineRule="exact"/>
        <w:ind w:firstLineChars="200" w:firstLine="643"/>
        <w:rPr>
          <w:rFonts w:asciiTheme="minorEastAsia" w:hAnsiTheme="minorEastAsia" w:cstheme="minorEastAsia" w:hint="eastAsia"/>
          <w:color w:val="000000" w:themeColor="text1"/>
          <w:sz w:val="32"/>
          <w:szCs w:val="32"/>
        </w:rPr>
      </w:pPr>
      <w:r>
        <w:rPr>
          <w:rFonts w:asciiTheme="minorEastAsia" w:hAnsiTheme="minorEastAsia" w:cstheme="minorEastAsia" w:hint="eastAsia"/>
          <w:b/>
          <w:bCs/>
          <w:color w:val="000000" w:themeColor="text1"/>
          <w:sz w:val="32"/>
          <w:szCs w:val="32"/>
        </w:rPr>
        <w:t>六、双方权利义务</w:t>
      </w:r>
    </w:p>
    <w:p w14:paraId="4470F6F1"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bookmarkStart w:id="9" w:name="OLE_LINK15"/>
      <w:r>
        <w:rPr>
          <w:rFonts w:asciiTheme="minorEastAsia" w:hAnsiTheme="minorEastAsia" w:cstheme="minorEastAsia" w:hint="eastAsia"/>
          <w:color w:val="000000" w:themeColor="text1"/>
          <w:sz w:val="32"/>
          <w:szCs w:val="32"/>
        </w:rPr>
        <w:t>（一）甲方的权利义务</w:t>
      </w:r>
    </w:p>
    <w:bookmarkEnd w:id="9"/>
    <w:p w14:paraId="47E739FC"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1.甲方将房屋按现状交乙方使用，甲方有权对乙方在承租房屋期间对房屋是否合法及安全使用等情况进行监督检</w:t>
      </w:r>
      <w:r>
        <w:rPr>
          <w:rFonts w:asciiTheme="minorEastAsia" w:hAnsiTheme="minorEastAsia" w:cstheme="minorEastAsia" w:hint="eastAsia"/>
          <w:color w:val="000000" w:themeColor="text1"/>
          <w:sz w:val="32"/>
          <w:szCs w:val="32"/>
        </w:rPr>
        <w:lastRenderedPageBreak/>
        <w:t>查，但不能无故干涉或影响乙方的正常经营活动。</w:t>
      </w:r>
    </w:p>
    <w:p w14:paraId="51ABA90A"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2.甲方为乙方正常使用租赁房屋提供方便。</w:t>
      </w:r>
    </w:p>
    <w:p w14:paraId="07828D63"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（二）乙方的权利义务</w:t>
      </w:r>
    </w:p>
    <w:p w14:paraId="6D37F76D"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1.严格遵守和执行双方约定事项，按时缴纳租金及其他相关费用，房屋租赁期间产生的税费按国家相关规定各自缴纳。</w:t>
      </w:r>
    </w:p>
    <w:p w14:paraId="336DA4A0"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2.乙方保证遵守物业管理的相关规定，保持办公室门前过道的清洁卫生，严禁占用过道堆放杂物。乙方</w:t>
      </w:r>
      <w:proofErr w:type="gramStart"/>
      <w:r>
        <w:rPr>
          <w:rFonts w:asciiTheme="minorEastAsia" w:hAnsiTheme="minorEastAsia" w:cstheme="minorEastAsia" w:hint="eastAsia"/>
          <w:color w:val="000000" w:themeColor="text1"/>
          <w:sz w:val="32"/>
          <w:szCs w:val="32"/>
        </w:rPr>
        <w:t>须签署</w:t>
      </w:r>
      <w:proofErr w:type="gramEnd"/>
      <w:r>
        <w:rPr>
          <w:rFonts w:asciiTheme="minorEastAsia" w:hAnsiTheme="minorEastAsia" w:cstheme="minorEastAsia" w:hint="eastAsia"/>
          <w:color w:val="000000" w:themeColor="text1"/>
          <w:sz w:val="32"/>
          <w:szCs w:val="32"/>
        </w:rPr>
        <w:t>《场地租赁安全生产与消防安全责任书》，须确保场地安全和设备正常运转，并做好相关防火防盗工作。</w:t>
      </w:r>
    </w:p>
    <w:p w14:paraId="56ABBD2E"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3.乙方在租赁期间，应保护好甲方房屋的整体结构，如需对房屋进行改造、改变房屋结构等，需向甲方递交申请及装修方案和施工图纸等书面材料，征得甲方同意后，乙方</w:t>
      </w:r>
      <w:proofErr w:type="gramStart"/>
      <w:r>
        <w:rPr>
          <w:rFonts w:asciiTheme="minorEastAsia" w:hAnsiTheme="minorEastAsia" w:cstheme="minorEastAsia" w:hint="eastAsia"/>
          <w:color w:val="000000" w:themeColor="text1"/>
          <w:sz w:val="32"/>
          <w:szCs w:val="32"/>
        </w:rPr>
        <w:t>方</w:t>
      </w:r>
      <w:proofErr w:type="gramEnd"/>
      <w:r>
        <w:rPr>
          <w:rFonts w:asciiTheme="minorEastAsia" w:hAnsiTheme="minorEastAsia" w:cstheme="minorEastAsia" w:hint="eastAsia"/>
          <w:color w:val="000000" w:themeColor="text1"/>
          <w:sz w:val="32"/>
          <w:szCs w:val="32"/>
        </w:rPr>
        <w:t>可开工。施工期间，乙方接受甲方的监督和管理，装修必须符合房屋承重要求及国家消防安全标准。租赁合同期满后如双方不再履约合同，乙方投入装修所形成的不动产无偿归甲方所有，动产资产归乙方所有。</w:t>
      </w:r>
    </w:p>
    <w:p w14:paraId="21096B70"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4.乙方应服从甲方的管理，遵守甲方的有关规定，接受甲方的例行检查，接受违规处罚并及时按要求整改。</w:t>
      </w:r>
    </w:p>
    <w:p w14:paraId="016DBC4F"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5.乙方应在租赁房屋根据约定的用途开展合法的经营活动，独立承担法律责任。乙方承诺使用该房屋不进行违法行为，且未经甲方书面同意乙方不得将租赁房屋部分或整体转租及做任何抵押，否则甲方有权单方面终止租赁合同并收回房屋，所造成的后果由乙方负责。</w:t>
      </w:r>
    </w:p>
    <w:p w14:paraId="723146DF"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（三）其他约定</w:t>
      </w:r>
    </w:p>
    <w:p w14:paraId="6FC483B2"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lastRenderedPageBreak/>
        <w:t>1.在租赁期间内，乙方是该房屋的实际管理人，乙方的人身安全和财产安全均由乙方自行承担，与甲方无关。</w:t>
      </w:r>
    </w:p>
    <w:p w14:paraId="4243AC4F"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2.租赁期间内，在该房屋发生的一切安全事故均由乙方自行承担，与甲方无关。包括但不限于高空抛物、水电、天然气使用不当、在房屋内摔倒等给乙方造成的人身财产伤害，甲方不承担任何责任。</w:t>
      </w:r>
    </w:p>
    <w:p w14:paraId="4A2740B8" w14:textId="77777777" w:rsidR="00346465" w:rsidRDefault="00000000">
      <w:pPr>
        <w:spacing w:line="540" w:lineRule="exact"/>
        <w:ind w:firstLineChars="200" w:firstLine="643"/>
        <w:rPr>
          <w:rFonts w:asciiTheme="minorEastAsia" w:hAnsiTheme="minorEastAsia" w:cstheme="minorEastAsia" w:hint="eastAsia"/>
          <w:b/>
          <w:bCs/>
          <w:color w:val="000000" w:themeColor="text1"/>
          <w:sz w:val="32"/>
          <w:szCs w:val="32"/>
        </w:rPr>
      </w:pPr>
      <w:r>
        <w:rPr>
          <w:rFonts w:asciiTheme="minorEastAsia" w:hAnsiTheme="minorEastAsia" w:cstheme="minorEastAsia" w:hint="eastAsia"/>
          <w:b/>
          <w:bCs/>
          <w:color w:val="000000" w:themeColor="text1"/>
          <w:sz w:val="32"/>
          <w:szCs w:val="32"/>
        </w:rPr>
        <w:t>七、违约责任</w:t>
      </w:r>
    </w:p>
    <w:p w14:paraId="198E7474"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1.双方须严格遵守双方约定相关条款，任何一方如违反合同约定应承担相应的违约责任，一方违约给对方造成损失的，应赔偿对方的全部损失；一方违约但未给对方造成损失或损失无法计算的，应向对方支付合同总金额5%的违约金，本合同另有约定的除外。</w:t>
      </w:r>
    </w:p>
    <w:p w14:paraId="41433247"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2.乙方</w:t>
      </w:r>
      <w:r>
        <w:rPr>
          <w:rFonts w:asciiTheme="minorEastAsia" w:hAnsiTheme="minorEastAsia" w:cstheme="minorEastAsia" w:hint="eastAsia"/>
          <w:bCs/>
          <w:color w:val="000000" w:themeColor="text1"/>
          <w:kern w:val="0"/>
          <w:sz w:val="32"/>
          <w:szCs w:val="32"/>
        </w:rPr>
        <w:t>逾期交付租金或本合同约定的任何款项的,除应补交所欠款项外，另按所欠缴款项每日万分之五向甲方承担违约金赔偿责任。</w:t>
      </w:r>
      <w:r>
        <w:rPr>
          <w:rFonts w:asciiTheme="minorEastAsia" w:hAnsiTheme="minorEastAsia" w:cstheme="minorEastAsia" w:hint="eastAsia"/>
          <w:color w:val="000000" w:themeColor="text1"/>
          <w:sz w:val="32"/>
          <w:szCs w:val="32"/>
        </w:rPr>
        <w:t>逾期付款超过</w:t>
      </w:r>
      <w:r>
        <w:rPr>
          <w:rFonts w:asciiTheme="minorEastAsia" w:hAnsiTheme="minorEastAsia" w:cstheme="minorEastAsia" w:hint="eastAsia"/>
          <w:color w:val="000000" w:themeColor="text1"/>
          <w:sz w:val="32"/>
          <w:szCs w:val="32"/>
          <w:u w:val="single"/>
        </w:rPr>
        <w:t xml:space="preserve">  </w:t>
      </w:r>
      <w:proofErr w:type="gramStart"/>
      <w:r>
        <w:rPr>
          <w:rFonts w:asciiTheme="minorEastAsia" w:hAnsiTheme="minorEastAsia" w:cstheme="minorEastAsia" w:hint="eastAsia"/>
          <w:color w:val="000000" w:themeColor="text1"/>
          <w:sz w:val="32"/>
          <w:szCs w:val="32"/>
        </w:rPr>
        <w:t>个</w:t>
      </w:r>
      <w:proofErr w:type="gramEnd"/>
      <w:r>
        <w:rPr>
          <w:rFonts w:asciiTheme="minorEastAsia" w:hAnsiTheme="minorEastAsia" w:cstheme="minorEastAsia" w:hint="eastAsia"/>
          <w:color w:val="000000" w:themeColor="text1"/>
          <w:sz w:val="32"/>
          <w:szCs w:val="32"/>
        </w:rPr>
        <w:t>月或乙方若利用租赁房屋从事非法活动的，甲方有权单方面终止租赁合同并收回房屋，履约保证金不予退还，乙方装修等费用不进行任何形式的补偿；甲方不主张解除合同的，逾期付款期间的违约金仍按上述标准计算。</w:t>
      </w:r>
    </w:p>
    <w:p w14:paraId="50AFDE9A"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3.合同期内，除本合同甲方有权单方解除合同情形外，任何一方不得单方解除合同。任何一方单方解除合同致使合同无法继续履行的，应按未履行部分租金总额10%赔偿对方损失。</w:t>
      </w:r>
    </w:p>
    <w:p w14:paraId="4E76FE1D" w14:textId="77777777" w:rsidR="00346465" w:rsidRDefault="00000000">
      <w:pPr>
        <w:spacing w:line="540" w:lineRule="exact"/>
        <w:ind w:firstLineChars="200" w:firstLine="643"/>
        <w:rPr>
          <w:rFonts w:asciiTheme="minorEastAsia" w:hAnsiTheme="minorEastAsia" w:cstheme="minorEastAsia" w:hint="eastAsia"/>
          <w:b/>
          <w:bCs/>
          <w:color w:val="000000" w:themeColor="text1"/>
          <w:sz w:val="32"/>
          <w:szCs w:val="32"/>
        </w:rPr>
      </w:pPr>
      <w:r>
        <w:rPr>
          <w:rFonts w:asciiTheme="minorEastAsia" w:hAnsiTheme="minorEastAsia" w:cstheme="minorEastAsia" w:hint="eastAsia"/>
          <w:b/>
          <w:bCs/>
          <w:color w:val="000000" w:themeColor="text1"/>
          <w:sz w:val="32"/>
          <w:szCs w:val="32"/>
        </w:rPr>
        <w:t>八、免责条款</w:t>
      </w:r>
    </w:p>
    <w:p w14:paraId="1AE6C215"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1.因不可抗力导致合同不能履行的，甲乙双方互不承担</w:t>
      </w:r>
      <w:r>
        <w:rPr>
          <w:rFonts w:asciiTheme="minorEastAsia" w:hAnsiTheme="minorEastAsia" w:cstheme="minorEastAsia" w:hint="eastAsia"/>
          <w:color w:val="000000" w:themeColor="text1"/>
          <w:sz w:val="32"/>
          <w:szCs w:val="32"/>
        </w:rPr>
        <w:lastRenderedPageBreak/>
        <w:t>违约责任。但一方应自不可抗力发生之日起一个月内通知对方。</w:t>
      </w:r>
    </w:p>
    <w:p w14:paraId="11B28774"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2.因政府征收、拆迁等解除合同的，甲方须提前一个月书面告知乙方，甲乙双方因此而造成的损失，互不承担责任。但乙方在租赁期间投入的部分由乙方自行与政府部门进行协商补偿事宜，甲方可提供必要且合理的配合与协助。</w:t>
      </w:r>
    </w:p>
    <w:p w14:paraId="394D079C"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3.如因甲方开发或其他特殊政策性等原因致使租赁合同须提前终止或解除，则甲方无需向乙方承担违约赔偿责任，合同终止或解除后的其余问题，则由甲乙双方协商一致解决。</w:t>
      </w:r>
    </w:p>
    <w:p w14:paraId="067BD433" w14:textId="77777777" w:rsidR="00346465" w:rsidRDefault="00000000">
      <w:pPr>
        <w:spacing w:line="540" w:lineRule="exact"/>
        <w:ind w:firstLineChars="200" w:firstLine="643"/>
        <w:rPr>
          <w:rFonts w:asciiTheme="minorEastAsia" w:hAnsiTheme="minorEastAsia" w:cstheme="minorEastAsia" w:hint="eastAsia"/>
          <w:b/>
          <w:bCs/>
          <w:color w:val="000000" w:themeColor="text1"/>
          <w:sz w:val="32"/>
          <w:szCs w:val="32"/>
        </w:rPr>
      </w:pPr>
      <w:r>
        <w:rPr>
          <w:rFonts w:asciiTheme="minorEastAsia" w:hAnsiTheme="minorEastAsia" w:cstheme="minorEastAsia" w:hint="eastAsia"/>
          <w:b/>
          <w:bCs/>
          <w:color w:val="000000" w:themeColor="text1"/>
          <w:sz w:val="32"/>
          <w:szCs w:val="32"/>
        </w:rPr>
        <w:t>九、</w:t>
      </w:r>
      <w:bookmarkStart w:id="10" w:name="OLE_LINK11"/>
      <w:r>
        <w:rPr>
          <w:rFonts w:asciiTheme="minorEastAsia" w:hAnsiTheme="minorEastAsia" w:cstheme="minorEastAsia" w:hint="eastAsia"/>
          <w:b/>
          <w:bCs/>
          <w:color w:val="000000" w:themeColor="text1"/>
          <w:sz w:val="32"/>
          <w:szCs w:val="32"/>
        </w:rPr>
        <w:t>其他事项</w:t>
      </w:r>
    </w:p>
    <w:p w14:paraId="68A25A7C"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1.本合同未尽事项，甲乙双方可另行议定，其补充协议经双方签字盖章后与本合同具有同等效力。</w:t>
      </w:r>
    </w:p>
    <w:p w14:paraId="1761AF22" w14:textId="77777777" w:rsidR="00346465" w:rsidRDefault="00000000">
      <w:pPr>
        <w:spacing w:line="540" w:lineRule="exact"/>
        <w:ind w:firstLineChars="200" w:firstLine="640"/>
        <w:rPr>
          <w:rFonts w:asciiTheme="minorEastAsia" w:hAnsiTheme="minorEastAsia" w:cstheme="minorEastAsia" w:hint="eastAsia"/>
          <w:color w:val="000000" w:themeColor="text1"/>
          <w:sz w:val="32"/>
          <w:szCs w:val="32"/>
        </w:rPr>
      </w:pPr>
      <w:bookmarkStart w:id="11" w:name="OLE_LINK10"/>
      <w:r>
        <w:rPr>
          <w:rFonts w:asciiTheme="minorEastAsia" w:hAnsiTheme="minorEastAsia" w:cstheme="minorEastAsia" w:hint="eastAsia"/>
          <w:color w:val="000000" w:themeColor="text1"/>
          <w:sz w:val="32"/>
          <w:szCs w:val="32"/>
        </w:rPr>
        <w:t>2</w:t>
      </w:r>
      <w:bookmarkEnd w:id="11"/>
      <w:r>
        <w:rPr>
          <w:rFonts w:asciiTheme="minorEastAsia" w:hAnsiTheme="minorEastAsia" w:cstheme="minorEastAsia" w:hint="eastAsia"/>
          <w:color w:val="000000" w:themeColor="text1"/>
          <w:sz w:val="32"/>
          <w:szCs w:val="32"/>
        </w:rPr>
        <w:t>.本合同在履行中若发生争议，双方应协商解决。协商不成的，任何一方可向标的物所在地人民法院提起诉讼解决。</w:t>
      </w:r>
    </w:p>
    <w:bookmarkEnd w:id="10"/>
    <w:p w14:paraId="2245994F" w14:textId="77777777" w:rsidR="00346465" w:rsidRDefault="00000000">
      <w:pPr>
        <w:spacing w:line="540" w:lineRule="exact"/>
        <w:ind w:firstLineChars="200" w:firstLine="640"/>
        <w:rPr>
          <w:rFonts w:asciiTheme="minorEastAsia" w:hAnsiTheme="minorEastAsia" w:cstheme="minorEastAsia" w:hint="eastAsia"/>
          <w:color w:val="000000" w:themeColor="text1"/>
          <w:sz w:val="18"/>
          <w:szCs w:val="18"/>
        </w:rPr>
      </w:pPr>
      <w:r>
        <w:rPr>
          <w:rFonts w:asciiTheme="minorEastAsia" w:hAnsiTheme="minorEastAsia" w:cstheme="minorEastAsia" w:hint="eastAsia"/>
          <w:color w:val="000000" w:themeColor="text1"/>
          <w:sz w:val="32"/>
          <w:szCs w:val="32"/>
        </w:rPr>
        <w:t>3.本合同壹式叁份，甲乙双方各执壹份，相关部门备案壹份。</w:t>
      </w:r>
    </w:p>
    <w:p w14:paraId="1D96A15F" w14:textId="77777777" w:rsidR="00346465" w:rsidRDefault="00346465">
      <w:pPr>
        <w:spacing w:line="540" w:lineRule="exact"/>
        <w:ind w:firstLine="2520"/>
        <w:rPr>
          <w:color w:val="000000" w:themeColor="text1"/>
        </w:rPr>
      </w:pPr>
    </w:p>
    <w:p w14:paraId="44DCEE3B" w14:textId="77777777" w:rsidR="00346465" w:rsidRDefault="00000000">
      <w:pPr>
        <w:spacing w:line="540" w:lineRule="exact"/>
        <w:rPr>
          <w:rFonts w:asciiTheme="minorEastAsia" w:hAnsiTheme="minorEastAsia" w:cstheme="minorEastAsia" w:hint="eastAsia"/>
          <w:b/>
          <w:bCs/>
          <w:color w:val="000000" w:themeColor="text1"/>
          <w:sz w:val="32"/>
          <w:szCs w:val="32"/>
        </w:rPr>
      </w:pPr>
      <w:bookmarkStart w:id="12" w:name="OLE_LINK7"/>
      <w:bookmarkStart w:id="13" w:name="OLE_LINK3"/>
      <w:r>
        <w:rPr>
          <w:rFonts w:asciiTheme="minorEastAsia" w:hAnsiTheme="minorEastAsia" w:cstheme="minorEastAsia" w:hint="eastAsia"/>
          <w:b/>
          <w:bCs/>
          <w:color w:val="000000" w:themeColor="text1"/>
          <w:sz w:val="32"/>
          <w:szCs w:val="32"/>
        </w:rPr>
        <w:t>甲方(盖章)</w:t>
      </w:r>
      <w:bookmarkEnd w:id="12"/>
      <w:r>
        <w:rPr>
          <w:rFonts w:asciiTheme="minorEastAsia" w:hAnsiTheme="minorEastAsia" w:cstheme="minorEastAsia" w:hint="eastAsia"/>
          <w:b/>
          <w:bCs/>
          <w:color w:val="000000" w:themeColor="text1"/>
          <w:sz w:val="32"/>
          <w:szCs w:val="32"/>
        </w:rPr>
        <w:t>：</w:t>
      </w:r>
    </w:p>
    <w:p w14:paraId="122F6A1A" w14:textId="77777777" w:rsidR="00346465" w:rsidRDefault="00000000">
      <w:pPr>
        <w:spacing w:line="540" w:lineRule="exact"/>
        <w:rPr>
          <w:rFonts w:asciiTheme="minorEastAsia" w:hAnsiTheme="minorEastAsia" w:cstheme="minorEastAsia" w:hint="eastAsia"/>
          <w:b/>
          <w:bCs/>
          <w:color w:val="000000" w:themeColor="text1"/>
          <w:sz w:val="32"/>
          <w:szCs w:val="32"/>
        </w:rPr>
      </w:pPr>
      <w:r>
        <w:rPr>
          <w:rFonts w:asciiTheme="minorEastAsia" w:hAnsiTheme="minorEastAsia" w:cstheme="minorEastAsia" w:hint="eastAsia"/>
          <w:b/>
          <w:bCs/>
          <w:color w:val="000000" w:themeColor="text1"/>
          <w:sz w:val="32"/>
          <w:szCs w:val="32"/>
        </w:rPr>
        <w:t>(法定代表人或授权代表人签名):</w:t>
      </w:r>
    </w:p>
    <w:p w14:paraId="6D57C2B5" w14:textId="77777777" w:rsidR="00346465" w:rsidRDefault="00000000">
      <w:pPr>
        <w:spacing w:line="540" w:lineRule="exact"/>
        <w:rPr>
          <w:rFonts w:asciiTheme="minorEastAsia" w:hAnsiTheme="minorEastAsia" w:cstheme="minorEastAsia" w:hint="eastAsia"/>
          <w:b/>
          <w:bCs/>
          <w:color w:val="000000" w:themeColor="text1"/>
          <w:sz w:val="32"/>
          <w:szCs w:val="32"/>
        </w:rPr>
      </w:pPr>
      <w:r>
        <w:rPr>
          <w:rFonts w:asciiTheme="minorEastAsia" w:hAnsiTheme="minorEastAsia" w:cstheme="minorEastAsia" w:hint="eastAsia"/>
          <w:b/>
          <w:bCs/>
          <w:color w:val="000000" w:themeColor="text1"/>
          <w:sz w:val="32"/>
          <w:szCs w:val="32"/>
        </w:rPr>
        <w:t>联系电话：</w:t>
      </w:r>
      <w:bookmarkStart w:id="14" w:name="OLE_LINK8"/>
    </w:p>
    <w:p w14:paraId="12F02F94" w14:textId="77777777" w:rsidR="00346465" w:rsidRDefault="00346465">
      <w:pPr>
        <w:spacing w:line="540" w:lineRule="exact"/>
        <w:rPr>
          <w:b/>
          <w:bCs/>
          <w:color w:val="000000" w:themeColor="text1"/>
        </w:rPr>
      </w:pPr>
    </w:p>
    <w:p w14:paraId="6810FAD3" w14:textId="77777777" w:rsidR="00346465" w:rsidRDefault="00000000">
      <w:pPr>
        <w:spacing w:line="540" w:lineRule="exact"/>
        <w:rPr>
          <w:rFonts w:asciiTheme="minorEastAsia" w:hAnsiTheme="minorEastAsia" w:cstheme="minorEastAsia" w:hint="eastAsia"/>
          <w:b/>
          <w:bCs/>
          <w:color w:val="000000" w:themeColor="text1"/>
          <w:sz w:val="32"/>
          <w:szCs w:val="32"/>
        </w:rPr>
      </w:pPr>
      <w:r>
        <w:rPr>
          <w:rFonts w:asciiTheme="minorEastAsia" w:hAnsiTheme="minorEastAsia" w:cstheme="minorEastAsia" w:hint="eastAsia"/>
          <w:b/>
          <w:bCs/>
          <w:color w:val="000000" w:themeColor="text1"/>
          <w:sz w:val="32"/>
          <w:szCs w:val="32"/>
        </w:rPr>
        <w:t>乙方（盖章)</w:t>
      </w:r>
      <w:bookmarkEnd w:id="14"/>
      <w:r>
        <w:rPr>
          <w:rFonts w:asciiTheme="minorEastAsia" w:hAnsiTheme="minorEastAsia" w:cstheme="minorEastAsia" w:hint="eastAsia"/>
          <w:b/>
          <w:bCs/>
          <w:color w:val="000000" w:themeColor="text1"/>
          <w:sz w:val="32"/>
          <w:szCs w:val="32"/>
        </w:rPr>
        <w:t>:</w:t>
      </w:r>
    </w:p>
    <w:p w14:paraId="0CB07030" w14:textId="77777777" w:rsidR="00346465" w:rsidRDefault="00000000">
      <w:pPr>
        <w:spacing w:line="540" w:lineRule="exact"/>
        <w:rPr>
          <w:rFonts w:asciiTheme="minorEastAsia" w:hAnsiTheme="minorEastAsia" w:cstheme="minorEastAsia" w:hint="eastAsia"/>
          <w:b/>
          <w:bCs/>
          <w:color w:val="000000" w:themeColor="text1"/>
          <w:sz w:val="32"/>
          <w:szCs w:val="32"/>
        </w:rPr>
      </w:pPr>
      <w:r>
        <w:rPr>
          <w:rFonts w:asciiTheme="minorEastAsia" w:hAnsiTheme="minorEastAsia" w:cstheme="minorEastAsia" w:hint="eastAsia"/>
          <w:b/>
          <w:bCs/>
          <w:color w:val="000000" w:themeColor="text1"/>
          <w:sz w:val="32"/>
          <w:szCs w:val="32"/>
        </w:rPr>
        <w:t>(法定代表人或授权代表人签名):</w:t>
      </w:r>
    </w:p>
    <w:p w14:paraId="4286FD62" w14:textId="77777777" w:rsidR="00346465" w:rsidRDefault="00000000">
      <w:pPr>
        <w:spacing w:line="540" w:lineRule="exact"/>
        <w:rPr>
          <w:rFonts w:asciiTheme="minorEastAsia" w:hAnsiTheme="minorEastAsia" w:cstheme="minorEastAsia" w:hint="eastAsia"/>
          <w:b/>
          <w:bCs/>
          <w:color w:val="000000" w:themeColor="text1"/>
          <w:sz w:val="32"/>
          <w:szCs w:val="32"/>
        </w:rPr>
      </w:pPr>
      <w:r>
        <w:rPr>
          <w:rFonts w:asciiTheme="minorEastAsia" w:hAnsiTheme="minorEastAsia" w:cstheme="minorEastAsia" w:hint="eastAsia"/>
          <w:b/>
          <w:bCs/>
          <w:color w:val="000000" w:themeColor="text1"/>
          <w:sz w:val="32"/>
          <w:szCs w:val="32"/>
        </w:rPr>
        <w:t>联系电话：</w:t>
      </w:r>
      <w:bookmarkEnd w:id="13"/>
    </w:p>
    <w:p w14:paraId="110301DF" w14:textId="77777777" w:rsidR="00346465" w:rsidRDefault="00000000">
      <w:pPr>
        <w:spacing w:line="540" w:lineRule="exact"/>
        <w:ind w:firstLineChars="1350" w:firstLine="4320"/>
        <w:rPr>
          <w:rFonts w:asciiTheme="minorEastAsia" w:hAnsiTheme="minorEastAsia" w:cstheme="minorEastAsia" w:hint="eastAsia"/>
          <w:color w:val="000000" w:themeColor="text1"/>
          <w:sz w:val="32"/>
          <w:szCs w:val="32"/>
        </w:rPr>
      </w:pPr>
      <w:r>
        <w:rPr>
          <w:rFonts w:asciiTheme="minorEastAsia" w:hAnsiTheme="minorEastAsia" w:cstheme="minorEastAsia" w:hint="eastAsia"/>
          <w:color w:val="000000" w:themeColor="text1"/>
          <w:sz w:val="32"/>
          <w:szCs w:val="32"/>
        </w:rPr>
        <w:t>签订时间：  年  月  日</w:t>
      </w:r>
    </w:p>
    <w:sectPr w:rsidR="00346465">
      <w:footerReference w:type="default" r:id="rId8"/>
      <w:pgSz w:w="11906" w:h="16838"/>
      <w:pgMar w:top="1440" w:right="1800" w:bottom="1440" w:left="1800" w:header="851" w:footer="992"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33954" w14:textId="77777777" w:rsidR="00095565" w:rsidRDefault="00095565">
      <w:r>
        <w:separator/>
      </w:r>
    </w:p>
  </w:endnote>
  <w:endnote w:type="continuationSeparator" w:id="0">
    <w:p w14:paraId="492F21BD" w14:textId="77777777" w:rsidR="00095565" w:rsidRDefault="00095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1688"/>
      <w:docPartObj>
        <w:docPartGallery w:val="AutoText"/>
      </w:docPartObj>
    </w:sdtPr>
    <w:sdtContent>
      <w:sdt>
        <w:sdtPr>
          <w:id w:val="171357217"/>
          <w:docPartObj>
            <w:docPartGallery w:val="AutoText"/>
          </w:docPartObj>
        </w:sdtPr>
        <w:sdtContent>
          <w:p w14:paraId="13810ADD" w14:textId="77777777" w:rsidR="00346465" w:rsidRDefault="00000000">
            <w:pPr>
              <w:pStyle w:val="a4"/>
              <w:jc w:val="center"/>
            </w:pPr>
            <w:r>
              <w:rPr>
                <w:lang w:val="zh-CN"/>
              </w:rPr>
              <w:t xml:space="preserve"> </w:t>
            </w:r>
            <w:r>
              <w:rPr>
                <w:b/>
                <w:sz w:val="24"/>
              </w:rPr>
              <w:fldChar w:fldCharType="begin"/>
            </w:r>
            <w:r>
              <w:rPr>
                <w:b/>
              </w:rPr>
              <w:instrText>PAGE</w:instrText>
            </w:r>
            <w:r>
              <w:rPr>
                <w:b/>
                <w:sz w:val="24"/>
              </w:rPr>
              <w:fldChar w:fldCharType="separate"/>
            </w:r>
            <w:r>
              <w:rPr>
                <w:b/>
              </w:rPr>
              <w:t>5</w:t>
            </w:r>
            <w:r>
              <w:rPr>
                <w:b/>
                <w:sz w:val="24"/>
              </w:rPr>
              <w:fldChar w:fldCharType="end"/>
            </w:r>
            <w:r>
              <w:rPr>
                <w:lang w:val="zh-CN"/>
              </w:rPr>
              <w:t xml:space="preserve"> / </w:t>
            </w:r>
            <w:r>
              <w:rPr>
                <w:b/>
                <w:sz w:val="24"/>
              </w:rPr>
              <w:fldChar w:fldCharType="begin"/>
            </w:r>
            <w:r>
              <w:rPr>
                <w:b/>
              </w:rPr>
              <w:instrText>NUMPAGES</w:instrText>
            </w:r>
            <w:r>
              <w:rPr>
                <w:b/>
                <w:sz w:val="24"/>
              </w:rPr>
              <w:fldChar w:fldCharType="separate"/>
            </w:r>
            <w:r>
              <w:rPr>
                <w:b/>
              </w:rPr>
              <w:t>5</w:t>
            </w:r>
            <w:r>
              <w:rPr>
                <w:b/>
                <w:sz w:val="24"/>
              </w:rPr>
              <w:fldChar w:fldCharType="end"/>
            </w:r>
          </w:p>
        </w:sdtContent>
      </w:sdt>
    </w:sdtContent>
  </w:sdt>
  <w:p w14:paraId="32D33A43" w14:textId="77777777" w:rsidR="00346465" w:rsidRDefault="00346465">
    <w:pPr>
      <w:pStyle w:val="a4"/>
      <w:ind w:firstLine="2160"/>
    </w:pPr>
  </w:p>
  <w:p w14:paraId="13BED1CE" w14:textId="77777777" w:rsidR="00346465" w:rsidRDefault="00346465">
    <w:pPr>
      <w:ind w:firstLine="25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B1840" w14:textId="77777777" w:rsidR="00095565" w:rsidRDefault="00095565">
      <w:r>
        <w:separator/>
      </w:r>
    </w:p>
  </w:footnote>
  <w:footnote w:type="continuationSeparator" w:id="0">
    <w:p w14:paraId="2B65A99A" w14:textId="77777777" w:rsidR="00095565" w:rsidRDefault="00095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53A31"/>
    <w:multiLevelType w:val="singleLevel"/>
    <w:tmpl w:val="51453A31"/>
    <w:lvl w:ilvl="0">
      <w:start w:val="2"/>
      <w:numFmt w:val="chineseCounting"/>
      <w:suff w:val="nothing"/>
      <w:lvlText w:val="（%1）"/>
      <w:lvlJc w:val="left"/>
      <w:rPr>
        <w:rFonts w:hint="eastAsia"/>
      </w:rPr>
    </w:lvl>
  </w:abstractNum>
  <w:abstractNum w:abstractNumId="1" w15:restartNumberingAfterBreak="0">
    <w:nsid w:val="5ED76C8F"/>
    <w:multiLevelType w:val="singleLevel"/>
    <w:tmpl w:val="5ED76C8F"/>
    <w:lvl w:ilvl="0">
      <w:start w:val="1"/>
      <w:numFmt w:val="chineseCounting"/>
      <w:suff w:val="nothing"/>
      <w:lvlText w:val="%1、"/>
      <w:lvlJc w:val="left"/>
    </w:lvl>
  </w:abstractNum>
  <w:num w:numId="1" w16cid:durableId="1608846445">
    <w:abstractNumId w:val="1"/>
  </w:num>
  <w:num w:numId="2" w16cid:durableId="1074815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5DgIG+4WM6LHz5MFrxUxpN2ACwEUG63k489fjPOdRFcB8a2mNbjSNS6SdFAft8kfrQG+juxb+pkppnCwpnUyTw==" w:salt="LjtjCC6tEF9yeinWENIymQ=="/>
  <w:defaultTabStop w:val="420"/>
  <w:drawingGridHorizontalSpacing w:val="21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mZmYjRjNTY0NThhOGE2N2U4YTI1NTU4MWM5NGQ2NGEifQ=="/>
  </w:docVars>
  <w:rsids>
    <w:rsidRoot w:val="13D14C70"/>
    <w:rsid w:val="00095565"/>
    <w:rsid w:val="00100896"/>
    <w:rsid w:val="00102EFD"/>
    <w:rsid w:val="0013732C"/>
    <w:rsid w:val="00144EB2"/>
    <w:rsid w:val="00230D3D"/>
    <w:rsid w:val="00346465"/>
    <w:rsid w:val="003B64A2"/>
    <w:rsid w:val="005909E8"/>
    <w:rsid w:val="005E0C47"/>
    <w:rsid w:val="00654D72"/>
    <w:rsid w:val="007319BE"/>
    <w:rsid w:val="0080751E"/>
    <w:rsid w:val="00926B9B"/>
    <w:rsid w:val="00A3719C"/>
    <w:rsid w:val="00AE2176"/>
    <w:rsid w:val="00B26EA3"/>
    <w:rsid w:val="00BB280F"/>
    <w:rsid w:val="00C66701"/>
    <w:rsid w:val="00C70DAC"/>
    <w:rsid w:val="00E475FC"/>
    <w:rsid w:val="00ED6FE7"/>
    <w:rsid w:val="01115B19"/>
    <w:rsid w:val="01292706"/>
    <w:rsid w:val="014852B3"/>
    <w:rsid w:val="014E1F2D"/>
    <w:rsid w:val="02EE2007"/>
    <w:rsid w:val="032624C3"/>
    <w:rsid w:val="034A1DC4"/>
    <w:rsid w:val="03571D72"/>
    <w:rsid w:val="035D0A06"/>
    <w:rsid w:val="03AD6CA8"/>
    <w:rsid w:val="03CD4CFB"/>
    <w:rsid w:val="048150F4"/>
    <w:rsid w:val="048815A5"/>
    <w:rsid w:val="048B49BE"/>
    <w:rsid w:val="04B664E4"/>
    <w:rsid w:val="0526433B"/>
    <w:rsid w:val="05D554DE"/>
    <w:rsid w:val="060F08A1"/>
    <w:rsid w:val="065B3E65"/>
    <w:rsid w:val="07A5291D"/>
    <w:rsid w:val="07AF6040"/>
    <w:rsid w:val="08433C6E"/>
    <w:rsid w:val="08826E36"/>
    <w:rsid w:val="088B566D"/>
    <w:rsid w:val="08C577F2"/>
    <w:rsid w:val="08D23540"/>
    <w:rsid w:val="08E47BE1"/>
    <w:rsid w:val="09044EAA"/>
    <w:rsid w:val="0A0D55BD"/>
    <w:rsid w:val="0A3D3E3A"/>
    <w:rsid w:val="0A620504"/>
    <w:rsid w:val="0A904BC1"/>
    <w:rsid w:val="0B230014"/>
    <w:rsid w:val="0B80655A"/>
    <w:rsid w:val="0BA75700"/>
    <w:rsid w:val="0C277C6F"/>
    <w:rsid w:val="0C364685"/>
    <w:rsid w:val="0C8F7839"/>
    <w:rsid w:val="0CA22024"/>
    <w:rsid w:val="0CE413BD"/>
    <w:rsid w:val="0D641A6F"/>
    <w:rsid w:val="0D941CC2"/>
    <w:rsid w:val="0D9A30AB"/>
    <w:rsid w:val="0DBD794B"/>
    <w:rsid w:val="0DC94A4D"/>
    <w:rsid w:val="0DD4558E"/>
    <w:rsid w:val="0E04365F"/>
    <w:rsid w:val="0E3E5C87"/>
    <w:rsid w:val="0E465300"/>
    <w:rsid w:val="0E5A5CCB"/>
    <w:rsid w:val="0E83703D"/>
    <w:rsid w:val="0EEC030F"/>
    <w:rsid w:val="0F2B3605"/>
    <w:rsid w:val="0F6A3BC3"/>
    <w:rsid w:val="0FA1338C"/>
    <w:rsid w:val="101822F4"/>
    <w:rsid w:val="107D4C79"/>
    <w:rsid w:val="107E3360"/>
    <w:rsid w:val="10F44F7C"/>
    <w:rsid w:val="110A49DF"/>
    <w:rsid w:val="11875983"/>
    <w:rsid w:val="11945D86"/>
    <w:rsid w:val="119D2109"/>
    <w:rsid w:val="11B81658"/>
    <w:rsid w:val="11D70354"/>
    <w:rsid w:val="11DA7125"/>
    <w:rsid w:val="123542B0"/>
    <w:rsid w:val="12766573"/>
    <w:rsid w:val="12813FC2"/>
    <w:rsid w:val="128461B3"/>
    <w:rsid w:val="12E928AF"/>
    <w:rsid w:val="12EB410A"/>
    <w:rsid w:val="13036F14"/>
    <w:rsid w:val="13546C27"/>
    <w:rsid w:val="137A08DC"/>
    <w:rsid w:val="1385273C"/>
    <w:rsid w:val="13D14C70"/>
    <w:rsid w:val="13DE38F5"/>
    <w:rsid w:val="13F16B18"/>
    <w:rsid w:val="143C0288"/>
    <w:rsid w:val="1496114F"/>
    <w:rsid w:val="14E42778"/>
    <w:rsid w:val="154A5E7C"/>
    <w:rsid w:val="158174A3"/>
    <w:rsid w:val="1589042F"/>
    <w:rsid w:val="159F0067"/>
    <w:rsid w:val="167D6738"/>
    <w:rsid w:val="16B13E6E"/>
    <w:rsid w:val="16F93697"/>
    <w:rsid w:val="17A50A67"/>
    <w:rsid w:val="17CB2A4C"/>
    <w:rsid w:val="185F4B07"/>
    <w:rsid w:val="186813BC"/>
    <w:rsid w:val="19932D3F"/>
    <w:rsid w:val="1A0B1510"/>
    <w:rsid w:val="1A2176CB"/>
    <w:rsid w:val="1A365CCC"/>
    <w:rsid w:val="1A473F02"/>
    <w:rsid w:val="1AB139E1"/>
    <w:rsid w:val="1ABF7F3C"/>
    <w:rsid w:val="1AF553D3"/>
    <w:rsid w:val="1B112704"/>
    <w:rsid w:val="1B1C5E80"/>
    <w:rsid w:val="1B9F2867"/>
    <w:rsid w:val="1BB94352"/>
    <w:rsid w:val="1C5B5A75"/>
    <w:rsid w:val="1CF60CE7"/>
    <w:rsid w:val="1CFB535E"/>
    <w:rsid w:val="1D26656B"/>
    <w:rsid w:val="1D453BCB"/>
    <w:rsid w:val="1E8355D6"/>
    <w:rsid w:val="1EBA2EF4"/>
    <w:rsid w:val="1ED44278"/>
    <w:rsid w:val="1F520BA0"/>
    <w:rsid w:val="1F83682E"/>
    <w:rsid w:val="1FD24617"/>
    <w:rsid w:val="200E6630"/>
    <w:rsid w:val="203F2711"/>
    <w:rsid w:val="207A4808"/>
    <w:rsid w:val="20905075"/>
    <w:rsid w:val="21A26944"/>
    <w:rsid w:val="21AC3B8D"/>
    <w:rsid w:val="22067F14"/>
    <w:rsid w:val="22DF1090"/>
    <w:rsid w:val="22EE7610"/>
    <w:rsid w:val="24595404"/>
    <w:rsid w:val="24F043A8"/>
    <w:rsid w:val="24F314C1"/>
    <w:rsid w:val="25C07610"/>
    <w:rsid w:val="26902354"/>
    <w:rsid w:val="269B720C"/>
    <w:rsid w:val="26AD2BB7"/>
    <w:rsid w:val="26EC63AD"/>
    <w:rsid w:val="26F4400A"/>
    <w:rsid w:val="26F814C9"/>
    <w:rsid w:val="273F7A42"/>
    <w:rsid w:val="27565858"/>
    <w:rsid w:val="27F41F00"/>
    <w:rsid w:val="28951F9C"/>
    <w:rsid w:val="296D0C38"/>
    <w:rsid w:val="29CC7F7F"/>
    <w:rsid w:val="2A056059"/>
    <w:rsid w:val="2A8D0A03"/>
    <w:rsid w:val="2AB81F9A"/>
    <w:rsid w:val="2BA6693D"/>
    <w:rsid w:val="2BCD163D"/>
    <w:rsid w:val="2BD711E3"/>
    <w:rsid w:val="2C3237DC"/>
    <w:rsid w:val="2C363DD6"/>
    <w:rsid w:val="2D9A27B5"/>
    <w:rsid w:val="2E143C4E"/>
    <w:rsid w:val="2E9E78A4"/>
    <w:rsid w:val="2EDB795D"/>
    <w:rsid w:val="2F0C086B"/>
    <w:rsid w:val="300255B0"/>
    <w:rsid w:val="30241EF2"/>
    <w:rsid w:val="30316D8E"/>
    <w:rsid w:val="30AC09F4"/>
    <w:rsid w:val="30F42E6F"/>
    <w:rsid w:val="31272DC3"/>
    <w:rsid w:val="31275B21"/>
    <w:rsid w:val="313A6116"/>
    <w:rsid w:val="328C436A"/>
    <w:rsid w:val="3377786B"/>
    <w:rsid w:val="343B295F"/>
    <w:rsid w:val="3483433F"/>
    <w:rsid w:val="36331DC9"/>
    <w:rsid w:val="3657050E"/>
    <w:rsid w:val="36BC6D0B"/>
    <w:rsid w:val="36DB39F6"/>
    <w:rsid w:val="36DC2E6E"/>
    <w:rsid w:val="37122F39"/>
    <w:rsid w:val="3778001E"/>
    <w:rsid w:val="37E71F54"/>
    <w:rsid w:val="38A34FDB"/>
    <w:rsid w:val="39173B6D"/>
    <w:rsid w:val="3986027C"/>
    <w:rsid w:val="399050BF"/>
    <w:rsid w:val="3A516B14"/>
    <w:rsid w:val="3A95616C"/>
    <w:rsid w:val="3B3B0E60"/>
    <w:rsid w:val="3B494516"/>
    <w:rsid w:val="3C1D522E"/>
    <w:rsid w:val="3C534FBC"/>
    <w:rsid w:val="3D1200FE"/>
    <w:rsid w:val="3D9A2D64"/>
    <w:rsid w:val="3E143673"/>
    <w:rsid w:val="3E42276C"/>
    <w:rsid w:val="3E5E3444"/>
    <w:rsid w:val="3F0F7AC4"/>
    <w:rsid w:val="3F5323C6"/>
    <w:rsid w:val="3F697E76"/>
    <w:rsid w:val="3F852C53"/>
    <w:rsid w:val="3F8F21EA"/>
    <w:rsid w:val="3F9B2476"/>
    <w:rsid w:val="3FB870E4"/>
    <w:rsid w:val="3FD95BA6"/>
    <w:rsid w:val="402D7B20"/>
    <w:rsid w:val="405B5579"/>
    <w:rsid w:val="40734AB7"/>
    <w:rsid w:val="40934765"/>
    <w:rsid w:val="40B97E0F"/>
    <w:rsid w:val="41CA519B"/>
    <w:rsid w:val="420B2AA6"/>
    <w:rsid w:val="420E1CB7"/>
    <w:rsid w:val="425C3030"/>
    <w:rsid w:val="43741014"/>
    <w:rsid w:val="439416B6"/>
    <w:rsid w:val="44037A7D"/>
    <w:rsid w:val="442263A0"/>
    <w:rsid w:val="447A3E5C"/>
    <w:rsid w:val="45731CA0"/>
    <w:rsid w:val="45C2782D"/>
    <w:rsid w:val="45DB6DC4"/>
    <w:rsid w:val="45F30DD4"/>
    <w:rsid w:val="461B6437"/>
    <w:rsid w:val="469859C4"/>
    <w:rsid w:val="46E1560D"/>
    <w:rsid w:val="46EF66B5"/>
    <w:rsid w:val="484C5CB2"/>
    <w:rsid w:val="48724E81"/>
    <w:rsid w:val="4911365D"/>
    <w:rsid w:val="49207FBB"/>
    <w:rsid w:val="496967E9"/>
    <w:rsid w:val="49BC2420"/>
    <w:rsid w:val="49CF0DA0"/>
    <w:rsid w:val="49F4764B"/>
    <w:rsid w:val="4A196C14"/>
    <w:rsid w:val="4A61705E"/>
    <w:rsid w:val="4A7B6BBD"/>
    <w:rsid w:val="4B2E6F14"/>
    <w:rsid w:val="4B97477D"/>
    <w:rsid w:val="4C160208"/>
    <w:rsid w:val="4C771A43"/>
    <w:rsid w:val="4D04165B"/>
    <w:rsid w:val="4D114C69"/>
    <w:rsid w:val="4D27359B"/>
    <w:rsid w:val="4D2D2764"/>
    <w:rsid w:val="4DDD0798"/>
    <w:rsid w:val="4DE6799E"/>
    <w:rsid w:val="4E1C0C26"/>
    <w:rsid w:val="4E3D5BA1"/>
    <w:rsid w:val="4EBE52F3"/>
    <w:rsid w:val="4EFE7B73"/>
    <w:rsid w:val="4F8E7901"/>
    <w:rsid w:val="4FCA5ABE"/>
    <w:rsid w:val="503F7E10"/>
    <w:rsid w:val="509128EC"/>
    <w:rsid w:val="50AD50AC"/>
    <w:rsid w:val="51475FBA"/>
    <w:rsid w:val="51BC7315"/>
    <w:rsid w:val="51D45820"/>
    <w:rsid w:val="52130FDE"/>
    <w:rsid w:val="52A64F62"/>
    <w:rsid w:val="52C53A25"/>
    <w:rsid w:val="53FF4102"/>
    <w:rsid w:val="54072A84"/>
    <w:rsid w:val="54BD3D60"/>
    <w:rsid w:val="554F5915"/>
    <w:rsid w:val="55837496"/>
    <w:rsid w:val="565D002E"/>
    <w:rsid w:val="56957F94"/>
    <w:rsid w:val="56F91B04"/>
    <w:rsid w:val="5735497F"/>
    <w:rsid w:val="57494114"/>
    <w:rsid w:val="577E3B92"/>
    <w:rsid w:val="578472F0"/>
    <w:rsid w:val="57E207EA"/>
    <w:rsid w:val="5824405C"/>
    <w:rsid w:val="588D5B98"/>
    <w:rsid w:val="594C232E"/>
    <w:rsid w:val="599B27D5"/>
    <w:rsid w:val="59AB6A46"/>
    <w:rsid w:val="59FF77A8"/>
    <w:rsid w:val="5A4C1379"/>
    <w:rsid w:val="5A865BE2"/>
    <w:rsid w:val="5AAC614A"/>
    <w:rsid w:val="5AB346C0"/>
    <w:rsid w:val="5B2A2B52"/>
    <w:rsid w:val="5B590107"/>
    <w:rsid w:val="5B624A54"/>
    <w:rsid w:val="5C1D5187"/>
    <w:rsid w:val="5CA644E4"/>
    <w:rsid w:val="5CB734BB"/>
    <w:rsid w:val="5D1778BA"/>
    <w:rsid w:val="5D6F06FB"/>
    <w:rsid w:val="5D9E6F62"/>
    <w:rsid w:val="5D9F03DD"/>
    <w:rsid w:val="5DC35E82"/>
    <w:rsid w:val="5DDE1A94"/>
    <w:rsid w:val="5E5965E1"/>
    <w:rsid w:val="5ED918A3"/>
    <w:rsid w:val="5F081DA3"/>
    <w:rsid w:val="5F1E318E"/>
    <w:rsid w:val="5F7070D1"/>
    <w:rsid w:val="5FCE71D2"/>
    <w:rsid w:val="602C4D81"/>
    <w:rsid w:val="60397415"/>
    <w:rsid w:val="60434408"/>
    <w:rsid w:val="60494DCA"/>
    <w:rsid w:val="60BD1DF5"/>
    <w:rsid w:val="60BE7424"/>
    <w:rsid w:val="60D12750"/>
    <w:rsid w:val="60D72B6D"/>
    <w:rsid w:val="613574C8"/>
    <w:rsid w:val="61362E43"/>
    <w:rsid w:val="624D71A8"/>
    <w:rsid w:val="62C15A41"/>
    <w:rsid w:val="63176E51"/>
    <w:rsid w:val="63AB5E83"/>
    <w:rsid w:val="63B01AA2"/>
    <w:rsid w:val="6469608C"/>
    <w:rsid w:val="651354AD"/>
    <w:rsid w:val="65913616"/>
    <w:rsid w:val="66036855"/>
    <w:rsid w:val="66562F98"/>
    <w:rsid w:val="66667528"/>
    <w:rsid w:val="666D0E71"/>
    <w:rsid w:val="66F9333E"/>
    <w:rsid w:val="677A6C4D"/>
    <w:rsid w:val="678E1A1A"/>
    <w:rsid w:val="68AC0963"/>
    <w:rsid w:val="68C56ADD"/>
    <w:rsid w:val="68E82A76"/>
    <w:rsid w:val="69E91EAC"/>
    <w:rsid w:val="6A8110D9"/>
    <w:rsid w:val="6AFE7291"/>
    <w:rsid w:val="6B543355"/>
    <w:rsid w:val="6BC47523"/>
    <w:rsid w:val="6BE05BA7"/>
    <w:rsid w:val="6BFE0014"/>
    <w:rsid w:val="6C2D2FA3"/>
    <w:rsid w:val="6C7F6DDA"/>
    <w:rsid w:val="6CDE1C4A"/>
    <w:rsid w:val="6CE528C8"/>
    <w:rsid w:val="6CF05300"/>
    <w:rsid w:val="6D7443E2"/>
    <w:rsid w:val="6DEA7FA1"/>
    <w:rsid w:val="6E22773B"/>
    <w:rsid w:val="6E253165"/>
    <w:rsid w:val="6E35733A"/>
    <w:rsid w:val="6E550F5E"/>
    <w:rsid w:val="6E9827EA"/>
    <w:rsid w:val="6EEC6E28"/>
    <w:rsid w:val="6F4C13B3"/>
    <w:rsid w:val="6FB27EF2"/>
    <w:rsid w:val="6FBE0E36"/>
    <w:rsid w:val="6FEA0BA8"/>
    <w:rsid w:val="704F6790"/>
    <w:rsid w:val="709A56C4"/>
    <w:rsid w:val="70AE299C"/>
    <w:rsid w:val="70BF778F"/>
    <w:rsid w:val="72077246"/>
    <w:rsid w:val="72A129E7"/>
    <w:rsid w:val="737F6014"/>
    <w:rsid w:val="73861F67"/>
    <w:rsid w:val="73FD52E6"/>
    <w:rsid w:val="74354A41"/>
    <w:rsid w:val="74A465A1"/>
    <w:rsid w:val="74C43396"/>
    <w:rsid w:val="74DA2B1D"/>
    <w:rsid w:val="74FB0E48"/>
    <w:rsid w:val="751D4CB3"/>
    <w:rsid w:val="75AB6130"/>
    <w:rsid w:val="760C0DCC"/>
    <w:rsid w:val="76671646"/>
    <w:rsid w:val="76952246"/>
    <w:rsid w:val="77997594"/>
    <w:rsid w:val="77C820F8"/>
    <w:rsid w:val="77F27611"/>
    <w:rsid w:val="7919473C"/>
    <w:rsid w:val="796B2002"/>
    <w:rsid w:val="79BA7B3C"/>
    <w:rsid w:val="7A7E7BDF"/>
    <w:rsid w:val="7AAB4E70"/>
    <w:rsid w:val="7B3A4D6E"/>
    <w:rsid w:val="7B6E6BFA"/>
    <w:rsid w:val="7C0E4FB5"/>
    <w:rsid w:val="7C20527E"/>
    <w:rsid w:val="7C442C82"/>
    <w:rsid w:val="7CB85952"/>
    <w:rsid w:val="7CBB1486"/>
    <w:rsid w:val="7D7853BE"/>
    <w:rsid w:val="7DC55C26"/>
    <w:rsid w:val="7DF31991"/>
    <w:rsid w:val="7E1370A0"/>
    <w:rsid w:val="7E1662D4"/>
    <w:rsid w:val="7E5B4C99"/>
    <w:rsid w:val="7ED56EEF"/>
    <w:rsid w:val="7EDB5746"/>
    <w:rsid w:val="7FF8201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C66FF6"/>
  <w15:docId w15:val="{320618E3-A560-49F7-BBAC-A2C4362B7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Body Text Inde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autoRedefine/>
    <w:qFormat/>
    <w:pPr>
      <w:ind w:firstLine="420"/>
    </w:pPr>
    <w:rPr>
      <w:sz w:val="28"/>
    </w:rPr>
  </w:style>
  <w:style w:type="paragraph" w:styleId="a4">
    <w:name w:val="footer"/>
    <w:basedOn w:val="a"/>
    <w:link w:val="a5"/>
    <w:autoRedefine/>
    <w:uiPriority w:val="99"/>
    <w:qFormat/>
    <w:pPr>
      <w:tabs>
        <w:tab w:val="center" w:pos="4153"/>
        <w:tab w:val="right" w:pos="8306"/>
      </w:tabs>
      <w:snapToGrid w:val="0"/>
      <w:jc w:val="left"/>
    </w:pPr>
    <w:rPr>
      <w:sz w:val="18"/>
    </w:rPr>
  </w:style>
  <w:style w:type="paragraph" w:styleId="a6">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autoRedefine/>
    <w:qFormat/>
    <w:pPr>
      <w:spacing w:beforeAutospacing="1" w:afterAutospacing="1"/>
      <w:jc w:val="left"/>
    </w:pPr>
    <w:rPr>
      <w:rFonts w:cs="Times New Roman"/>
      <w:kern w:val="0"/>
      <w:sz w:val="24"/>
    </w:rPr>
  </w:style>
  <w:style w:type="character" w:styleId="a8">
    <w:name w:val="FollowedHyperlink"/>
    <w:basedOn w:val="a0"/>
    <w:autoRedefine/>
    <w:qFormat/>
    <w:rPr>
      <w:color w:val="800080"/>
      <w:u w:val="none"/>
    </w:rPr>
  </w:style>
  <w:style w:type="character" w:styleId="a9">
    <w:name w:val="Hyperlink"/>
    <w:basedOn w:val="a0"/>
    <w:autoRedefine/>
    <w:qFormat/>
    <w:rPr>
      <w:color w:val="0000FF"/>
      <w:u w:val="none"/>
    </w:rPr>
  </w:style>
  <w:style w:type="character" w:customStyle="1" w:styleId="a5">
    <w:name w:val="页脚 字符"/>
    <w:basedOn w:val="a0"/>
    <w:link w:val="a4"/>
    <w:uiPriority w:val="99"/>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E4380-4230-40F1-BBAA-FC831F465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1179</Words>
  <Characters>1191</Characters>
  <Application>Microsoft Office Word</Application>
  <DocSecurity>8</DocSecurity>
  <Lines>66</Lines>
  <Paragraphs>56</Paragraphs>
  <ScaleCrop>false</ScaleCrop>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Lenovo</cp:lastModifiedBy>
  <cp:revision>2</cp:revision>
  <cp:lastPrinted>2025-04-14T05:23:00Z</cp:lastPrinted>
  <dcterms:created xsi:type="dcterms:W3CDTF">2026-06-15T09:20:00Z</dcterms:created>
  <dcterms:modified xsi:type="dcterms:W3CDTF">2026-06-15T09:20:00Z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7F10981DC72149FD8FA929C0350BFFBA_13</vt:lpwstr>
  </property>
  <property fmtid="{D5CDD505-2E9C-101B-9397-08002B2CF9AE}" pid="4" name="KSOTemplateDocerSaveRecord">
    <vt:lpwstr>eyJoZGlkIjoiNmRmYTczMzAwZTJhMDQwYjdkNmRkN2Q5MTU2OGQ1NDciLCJ1c2VySWQiOiIxNDc1MDI0MzIyIn0=</vt:lpwstr>
  </property>
</Properties>
</file>